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A9" w:rsidRDefault="001778A9" w:rsidP="00517936">
      <w:pPr>
        <w:spacing w:line="360" w:lineRule="auto"/>
        <w:jc w:val="both"/>
        <w:rPr>
          <w:b/>
          <w:bCs/>
          <w:sz w:val="32"/>
          <w:szCs w:val="32"/>
        </w:rPr>
      </w:pPr>
    </w:p>
    <w:p w:rsidR="001778A9" w:rsidRPr="00F92951" w:rsidRDefault="00374056" w:rsidP="00BB4CEB">
      <w:pPr>
        <w:spacing w:line="360" w:lineRule="auto"/>
        <w:jc w:val="center"/>
        <w:rPr>
          <w:b/>
          <w:bCs/>
          <w:sz w:val="24"/>
          <w:szCs w:val="24"/>
        </w:rPr>
      </w:pPr>
      <w:r w:rsidRPr="00374056">
        <w:rPr>
          <w:b/>
          <w:bCs/>
          <w:sz w:val="24"/>
          <w:szCs w:val="24"/>
        </w:rPr>
        <w:t xml:space="preserve">ПОДКОМИСИЯ ПО УСВОЯВАНЕТО НА СРЕДСТВАТА </w:t>
      </w:r>
      <w:proofErr w:type="gramStart"/>
      <w:r w:rsidRPr="00374056">
        <w:rPr>
          <w:b/>
          <w:bCs/>
          <w:sz w:val="24"/>
          <w:szCs w:val="24"/>
        </w:rPr>
        <w:t>ОТ  ЕВРОПЕЙСКИЯ</w:t>
      </w:r>
      <w:proofErr w:type="gramEnd"/>
      <w:r w:rsidRPr="00374056">
        <w:rPr>
          <w:b/>
          <w:bCs/>
          <w:sz w:val="24"/>
          <w:szCs w:val="24"/>
        </w:rPr>
        <w:t xml:space="preserve"> СЪЮЗ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КЪМ </w:t>
      </w:r>
      <w:r w:rsidR="001778A9" w:rsidRPr="00F92951">
        <w:rPr>
          <w:b/>
          <w:bCs/>
          <w:sz w:val="24"/>
          <w:szCs w:val="24"/>
        </w:rPr>
        <w:t>КОМИСИЯ ПО ЕВРОПЕЙСКИТЕ ВЪПРОСИ И КОНТРОЛ НА ЕВРОПЕЙСКИТЕ ФОНДОВЕ</w:t>
      </w:r>
    </w:p>
    <w:p w:rsidR="00517936" w:rsidRDefault="00517936" w:rsidP="00517936">
      <w:pPr>
        <w:spacing w:line="360" w:lineRule="auto"/>
        <w:jc w:val="both"/>
        <w:rPr>
          <w:b/>
          <w:bCs/>
          <w:sz w:val="24"/>
          <w:szCs w:val="24"/>
        </w:rPr>
      </w:pPr>
    </w:p>
    <w:p w:rsidR="001778A9" w:rsidRPr="007407E3" w:rsidRDefault="001778A9" w:rsidP="00517936">
      <w:pPr>
        <w:spacing w:line="360" w:lineRule="auto"/>
        <w:jc w:val="both"/>
        <w:rPr>
          <w:b/>
          <w:bCs/>
          <w:sz w:val="24"/>
          <w:szCs w:val="24"/>
        </w:rPr>
      </w:pPr>
    </w:p>
    <w:p w:rsidR="001778A9" w:rsidRPr="007407E3" w:rsidRDefault="001778A9" w:rsidP="00517936">
      <w:pPr>
        <w:spacing w:line="360" w:lineRule="auto"/>
        <w:jc w:val="both"/>
        <w:rPr>
          <w:b/>
          <w:i/>
          <w:sz w:val="24"/>
          <w:szCs w:val="24"/>
        </w:rPr>
      </w:pPr>
      <w:r w:rsidRPr="007407E3">
        <w:rPr>
          <w:sz w:val="24"/>
          <w:szCs w:val="24"/>
        </w:rPr>
        <w:tab/>
      </w:r>
      <w:r w:rsidRPr="007407E3">
        <w:rPr>
          <w:sz w:val="24"/>
          <w:szCs w:val="24"/>
        </w:rPr>
        <w:tab/>
      </w:r>
    </w:p>
    <w:p w:rsidR="00517936" w:rsidRDefault="00517936" w:rsidP="00517936">
      <w:pPr>
        <w:spacing w:line="360" w:lineRule="auto"/>
        <w:jc w:val="both"/>
        <w:rPr>
          <w:b/>
          <w:bCs/>
          <w:sz w:val="48"/>
          <w:szCs w:val="48"/>
        </w:rPr>
      </w:pPr>
    </w:p>
    <w:p w:rsidR="00517936" w:rsidRDefault="00517936" w:rsidP="00517936">
      <w:pPr>
        <w:spacing w:line="360" w:lineRule="auto"/>
        <w:jc w:val="both"/>
        <w:rPr>
          <w:b/>
          <w:bCs/>
          <w:sz w:val="48"/>
          <w:szCs w:val="48"/>
        </w:rPr>
      </w:pPr>
    </w:p>
    <w:p w:rsidR="001778A9" w:rsidRPr="00374056" w:rsidRDefault="00374056" w:rsidP="00BB4CEB">
      <w:pPr>
        <w:spacing w:line="360" w:lineRule="auto"/>
        <w:jc w:val="center"/>
        <w:rPr>
          <w:b/>
          <w:bCs/>
          <w:sz w:val="48"/>
          <w:szCs w:val="48"/>
          <w:lang w:val="bg-BG"/>
        </w:rPr>
      </w:pPr>
      <w:r>
        <w:rPr>
          <w:b/>
          <w:bCs/>
          <w:sz w:val="48"/>
          <w:szCs w:val="48"/>
          <w:lang w:val="bg-BG"/>
        </w:rPr>
        <w:t>АНАЛИЗ</w:t>
      </w:r>
    </w:p>
    <w:p w:rsidR="001778A9" w:rsidRPr="00374056" w:rsidRDefault="001778A9" w:rsidP="00BB4CEB">
      <w:pPr>
        <w:spacing w:line="360" w:lineRule="auto"/>
        <w:jc w:val="center"/>
        <w:rPr>
          <w:sz w:val="36"/>
          <w:szCs w:val="36"/>
          <w:lang w:val="bg-BG"/>
        </w:rPr>
      </w:pPr>
    </w:p>
    <w:p w:rsidR="001778A9" w:rsidRPr="00374056" w:rsidRDefault="0085302C" w:rsidP="00BB4CEB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на</w:t>
      </w:r>
      <w:r w:rsidR="001778A9" w:rsidRPr="00374056">
        <w:rPr>
          <w:b/>
          <w:bCs/>
          <w:sz w:val="36"/>
          <w:szCs w:val="36"/>
          <w:lang w:val="bg-BG"/>
        </w:rPr>
        <w:t xml:space="preserve"> </w:t>
      </w:r>
      <w:r w:rsidR="00374056" w:rsidRPr="00374056">
        <w:rPr>
          <w:b/>
          <w:bCs/>
          <w:sz w:val="36"/>
          <w:szCs w:val="36"/>
          <w:lang w:val="bg-BG"/>
        </w:rPr>
        <w:t>проблемите свързани с усвояването на европейски средства</w:t>
      </w:r>
      <w:r w:rsidR="00655D83">
        <w:rPr>
          <w:b/>
          <w:bCs/>
          <w:sz w:val="36"/>
          <w:szCs w:val="36"/>
          <w:lang w:val="bg-BG"/>
        </w:rPr>
        <w:t xml:space="preserve"> и предложения за спра</w:t>
      </w:r>
      <w:r w:rsidR="00374056">
        <w:rPr>
          <w:b/>
          <w:bCs/>
          <w:sz w:val="36"/>
          <w:szCs w:val="36"/>
          <w:lang w:val="bg-BG"/>
        </w:rPr>
        <w:t>вяне с идентифицираните проблеми</w:t>
      </w:r>
    </w:p>
    <w:p w:rsidR="001778A9" w:rsidRPr="00374056" w:rsidRDefault="001778A9" w:rsidP="00BB4CEB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</w:p>
    <w:p w:rsidR="0085302C" w:rsidRDefault="001778A9" w:rsidP="00BB4CEB">
      <w:pPr>
        <w:spacing w:line="360" w:lineRule="auto"/>
        <w:jc w:val="center"/>
        <w:rPr>
          <w:b/>
          <w:bCs/>
          <w:sz w:val="28"/>
          <w:szCs w:val="28"/>
          <w:lang w:val="bg-BG"/>
        </w:rPr>
      </w:pPr>
      <w:r w:rsidRPr="00374056">
        <w:rPr>
          <w:b/>
          <w:bCs/>
          <w:sz w:val="28"/>
          <w:szCs w:val="28"/>
          <w:lang w:val="bg-BG"/>
        </w:rPr>
        <w:t>март 201</w:t>
      </w:r>
      <w:r>
        <w:rPr>
          <w:b/>
          <w:bCs/>
          <w:sz w:val="28"/>
          <w:szCs w:val="28"/>
          <w:lang w:val="ru-RU"/>
        </w:rPr>
        <w:t>5</w:t>
      </w:r>
      <w:r w:rsidRPr="00374056">
        <w:rPr>
          <w:b/>
          <w:bCs/>
          <w:sz w:val="28"/>
          <w:szCs w:val="28"/>
          <w:lang w:val="bg-BG"/>
        </w:rPr>
        <w:t xml:space="preserve"> г.</w:t>
      </w:r>
    </w:p>
    <w:p w:rsidR="0085302C" w:rsidRDefault="0085302C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85302C" w:rsidRDefault="0085302C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85302C" w:rsidRDefault="0085302C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3D0991" w:rsidRDefault="003D0991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85302C" w:rsidRDefault="0085302C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85302C" w:rsidRDefault="0085302C" w:rsidP="00517936">
      <w:pPr>
        <w:spacing w:line="360" w:lineRule="auto"/>
        <w:jc w:val="both"/>
        <w:rPr>
          <w:b/>
          <w:bCs/>
          <w:sz w:val="28"/>
          <w:szCs w:val="28"/>
          <w:lang w:val="bg-BG"/>
        </w:rPr>
      </w:pPr>
    </w:p>
    <w:p w:rsidR="005B5332" w:rsidRPr="005B5332" w:rsidRDefault="005B5332" w:rsidP="00517936">
      <w:pPr>
        <w:jc w:val="both"/>
        <w:rPr>
          <w:lang w:val="bg-BG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id w:val="1080093144"/>
        <w:docPartObj>
          <w:docPartGallery w:val="Table of Contents"/>
          <w:docPartUnique/>
        </w:docPartObj>
      </w:sdtPr>
      <w:sdtEndPr/>
      <w:sdtContent>
        <w:p w:rsidR="00BA067A" w:rsidRPr="00EB7845" w:rsidRDefault="00BA067A" w:rsidP="00EB7845">
          <w:pPr>
            <w:pStyle w:val="TOCHeading"/>
            <w:spacing w:before="0" w:after="240" w:line="360" w:lineRule="auto"/>
            <w:jc w:val="both"/>
            <w:rPr>
              <w:rFonts w:ascii="Times New Roman" w:hAnsi="Times New Roman" w:cs="Times New Roman"/>
              <w:sz w:val="32"/>
              <w:szCs w:val="32"/>
            </w:rPr>
          </w:pPr>
        </w:p>
        <w:p w:rsidR="005B5332" w:rsidRPr="00EB7845" w:rsidRDefault="005B5332" w:rsidP="00EB7845">
          <w:pPr>
            <w:pStyle w:val="TOCHeading"/>
            <w:spacing w:before="0" w:after="240" w:line="360" w:lineRule="auto"/>
            <w:jc w:val="both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EB7845">
            <w:rPr>
              <w:rFonts w:ascii="Times New Roman" w:hAnsi="Times New Roman" w:cs="Times New Roman"/>
              <w:color w:val="auto"/>
              <w:sz w:val="32"/>
              <w:szCs w:val="32"/>
            </w:rPr>
            <w:t>Съдържание</w:t>
          </w:r>
        </w:p>
        <w:p w:rsidR="005B5332" w:rsidRPr="00EB7845" w:rsidRDefault="005B5332" w:rsidP="00EB7845">
          <w:pPr>
            <w:spacing w:line="360" w:lineRule="auto"/>
            <w:jc w:val="both"/>
            <w:rPr>
              <w:sz w:val="32"/>
              <w:szCs w:val="32"/>
              <w:lang w:val="bg-BG"/>
            </w:rPr>
          </w:pPr>
        </w:p>
        <w:p w:rsidR="005B5332" w:rsidRPr="00EB7845" w:rsidRDefault="005B5332" w:rsidP="00EB7845">
          <w:pPr>
            <w:spacing w:after="100" w:line="360" w:lineRule="auto"/>
            <w:jc w:val="both"/>
            <w:rPr>
              <w:sz w:val="32"/>
              <w:szCs w:val="32"/>
              <w:lang w:val="bg-BG"/>
            </w:rPr>
          </w:pPr>
        </w:p>
        <w:p w:rsidR="00EB7845" w:rsidRPr="00EB7845" w:rsidRDefault="00DD0D05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r w:rsidRPr="00EB7845">
            <w:rPr>
              <w:sz w:val="32"/>
              <w:szCs w:val="32"/>
            </w:rPr>
            <w:fldChar w:fldCharType="begin"/>
          </w:r>
          <w:r w:rsidR="005B5332" w:rsidRPr="00EB7845">
            <w:rPr>
              <w:sz w:val="32"/>
              <w:szCs w:val="32"/>
            </w:rPr>
            <w:instrText xml:space="preserve"> TOC \o "1-3" \h \z \u </w:instrText>
          </w:r>
          <w:r w:rsidRPr="00EB7845">
            <w:rPr>
              <w:sz w:val="32"/>
              <w:szCs w:val="32"/>
            </w:rPr>
            <w:fldChar w:fldCharType="separate"/>
          </w:r>
          <w:hyperlink w:anchor="_Toc414538403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Увод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_Toc414538403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3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4" w:history="1">
            <w:r w:rsidR="00EB7845" w:rsidRPr="00EB7845">
              <w:rPr>
                <w:rStyle w:val="Hyperlink"/>
                <w:noProof/>
                <w:sz w:val="32"/>
                <w:szCs w:val="32"/>
                <w:lang w:val="de-DE"/>
              </w:rPr>
              <w:t>I</w:t>
            </w:r>
            <w:r w:rsidR="00EB7845" w:rsidRPr="00EB7845">
              <w:rPr>
                <w:rStyle w:val="Hyperlink"/>
                <w:noProof/>
                <w:sz w:val="32"/>
                <w:szCs w:val="32"/>
              </w:rPr>
              <w:t>. Основни идентифицирани проблеми и предложени мерки за тяхното решаване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_Toc414538404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4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5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1. Финансовите корекции.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_Toc414538405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4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6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2. Административен капацитет.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_Toc414538406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5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7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3. Самоучастие.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_Toc414538407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5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8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4. Информация.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_Toc414538408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6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09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5. Стратегия.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_Toc414538409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6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10" w:history="1">
            <w:r w:rsidR="00EB7845" w:rsidRPr="00EB7845">
              <w:rPr>
                <w:rStyle w:val="Hyperlink"/>
                <w:noProof/>
                <w:sz w:val="32"/>
                <w:szCs w:val="32"/>
              </w:rPr>
              <w:t>6. Проблеми, изтъкнати от Председателя на СОК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_Toc414538410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6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B7845" w:rsidRPr="00EB7845" w:rsidRDefault="0028129B" w:rsidP="00EB7845">
          <w:pPr>
            <w:pStyle w:val="TOC1"/>
            <w:tabs>
              <w:tab w:val="right" w:leader="dot" w:pos="9063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32"/>
              <w:szCs w:val="32"/>
              <w:lang w:val="bg-BG"/>
            </w:rPr>
          </w:pPr>
          <w:hyperlink w:anchor="_Toc414538411" w:history="1">
            <w:r w:rsidR="00EB7845" w:rsidRPr="00EB7845">
              <w:rPr>
                <w:rStyle w:val="Hyperlink"/>
                <w:noProof/>
                <w:sz w:val="32"/>
                <w:szCs w:val="32"/>
                <w:lang w:val="de-DE"/>
              </w:rPr>
              <w:t>II.</w:t>
            </w:r>
            <w:r w:rsidR="00EB7845" w:rsidRPr="00EB7845">
              <w:rPr>
                <w:rStyle w:val="Hyperlink"/>
                <w:noProof/>
                <w:sz w:val="32"/>
                <w:szCs w:val="32"/>
              </w:rPr>
              <w:t xml:space="preserve"> Заключение</w:t>
            </w:r>
            <w:r w:rsidR="00EB7845" w:rsidRPr="00EB7845">
              <w:rPr>
                <w:noProof/>
                <w:webHidden/>
                <w:sz w:val="32"/>
                <w:szCs w:val="32"/>
              </w:rPr>
              <w:tab/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begin"/>
            </w:r>
            <w:r w:rsidR="00EB7845" w:rsidRPr="00EB7845">
              <w:rPr>
                <w:noProof/>
                <w:webHidden/>
                <w:sz w:val="32"/>
                <w:szCs w:val="32"/>
              </w:rPr>
              <w:instrText xml:space="preserve"> PAGEREF _Toc414538411 \h </w:instrText>
            </w:r>
            <w:r w:rsidR="00EB7845" w:rsidRPr="00EB7845">
              <w:rPr>
                <w:noProof/>
                <w:webHidden/>
                <w:sz w:val="32"/>
                <w:szCs w:val="32"/>
              </w:rPr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906104">
              <w:rPr>
                <w:noProof/>
                <w:webHidden/>
                <w:sz w:val="32"/>
                <w:szCs w:val="32"/>
              </w:rPr>
              <w:t>7</w:t>
            </w:r>
            <w:r w:rsidR="00EB7845" w:rsidRPr="00EB784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B5332" w:rsidRDefault="00DD0D05" w:rsidP="00EB7845">
          <w:pPr>
            <w:spacing w:after="100" w:line="360" w:lineRule="auto"/>
            <w:jc w:val="both"/>
          </w:pPr>
          <w:r w:rsidRPr="00EB7845">
            <w:rPr>
              <w:b/>
              <w:bCs/>
              <w:sz w:val="32"/>
              <w:szCs w:val="32"/>
            </w:rPr>
            <w:fldChar w:fldCharType="end"/>
          </w:r>
        </w:p>
      </w:sdtContent>
    </w:sdt>
    <w:p w:rsidR="005B5332" w:rsidRDefault="005B5332" w:rsidP="00517936">
      <w:pPr>
        <w:pStyle w:val="Heading1"/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B5332" w:rsidP="00517936">
      <w:pPr>
        <w:jc w:val="both"/>
        <w:rPr>
          <w:lang w:val="bg-BG"/>
        </w:rPr>
      </w:pPr>
    </w:p>
    <w:p w:rsidR="005B5332" w:rsidRDefault="00517936" w:rsidP="00517936">
      <w:pPr>
        <w:tabs>
          <w:tab w:val="left" w:pos="7365"/>
        </w:tabs>
        <w:jc w:val="both"/>
        <w:rPr>
          <w:lang w:val="bg-BG"/>
        </w:rPr>
      </w:pPr>
      <w:r>
        <w:rPr>
          <w:lang w:val="bg-BG"/>
        </w:rPr>
        <w:tab/>
      </w:r>
    </w:p>
    <w:p w:rsidR="005B5332" w:rsidRDefault="005B5332" w:rsidP="00517936">
      <w:pPr>
        <w:jc w:val="both"/>
        <w:rPr>
          <w:lang w:val="bg-BG"/>
        </w:rPr>
      </w:pPr>
    </w:p>
    <w:p w:rsidR="00EB7845" w:rsidRDefault="00EB7845" w:rsidP="00517936">
      <w:pPr>
        <w:jc w:val="both"/>
        <w:rPr>
          <w:lang w:val="bg-BG"/>
        </w:rPr>
      </w:pPr>
    </w:p>
    <w:p w:rsidR="00EB7845" w:rsidRDefault="00EB7845" w:rsidP="00517936">
      <w:pPr>
        <w:jc w:val="both"/>
        <w:rPr>
          <w:lang w:val="bg-BG"/>
        </w:rPr>
      </w:pPr>
    </w:p>
    <w:p w:rsidR="00EB7845" w:rsidRDefault="00EB7845" w:rsidP="00517936">
      <w:pPr>
        <w:jc w:val="both"/>
        <w:rPr>
          <w:lang w:val="bg-BG"/>
        </w:rPr>
      </w:pPr>
    </w:p>
    <w:p w:rsidR="00EB7845" w:rsidRDefault="00EB7845" w:rsidP="00517936">
      <w:pPr>
        <w:jc w:val="both"/>
        <w:rPr>
          <w:lang w:val="bg-BG"/>
        </w:rPr>
      </w:pPr>
    </w:p>
    <w:p w:rsidR="00EB7845" w:rsidRDefault="00EB7845" w:rsidP="00517936">
      <w:pPr>
        <w:jc w:val="both"/>
        <w:rPr>
          <w:lang w:val="bg-BG"/>
        </w:rPr>
      </w:pPr>
    </w:p>
    <w:p w:rsidR="005B5332" w:rsidRDefault="005B5332" w:rsidP="00517936">
      <w:pPr>
        <w:pStyle w:val="Heading1"/>
      </w:pPr>
      <w:bookmarkStart w:id="0" w:name="_Toc414538403"/>
      <w:r>
        <w:lastRenderedPageBreak/>
        <w:t>Увод</w:t>
      </w:r>
      <w:bookmarkEnd w:id="0"/>
    </w:p>
    <w:p w:rsidR="00501A6A" w:rsidRPr="00374056" w:rsidRDefault="00501A6A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Работата на Подкомисията по усвояването на средствата от  </w:t>
      </w:r>
      <w:r w:rsidR="0085302C">
        <w:rPr>
          <w:sz w:val="28"/>
          <w:szCs w:val="28"/>
          <w:lang w:val="bg-BG"/>
        </w:rPr>
        <w:t>Е</w:t>
      </w:r>
      <w:r w:rsidRPr="00374056">
        <w:rPr>
          <w:sz w:val="28"/>
          <w:szCs w:val="28"/>
          <w:lang w:val="bg-BG"/>
        </w:rPr>
        <w:t>вропе</w:t>
      </w:r>
      <w:r w:rsidR="00517936">
        <w:rPr>
          <w:sz w:val="28"/>
          <w:szCs w:val="28"/>
          <w:lang w:val="bg-BG"/>
        </w:rPr>
        <w:t>йския съюз стартира на 13 януари 2015 г. За периода от 13 януари до 20 март 2015 г. с</w:t>
      </w:r>
      <w:r w:rsidRPr="00374056">
        <w:rPr>
          <w:sz w:val="28"/>
          <w:szCs w:val="28"/>
          <w:lang w:val="bg-BG"/>
        </w:rPr>
        <w:t>а</w:t>
      </w:r>
      <w:r w:rsidR="00517936">
        <w:rPr>
          <w:sz w:val="28"/>
          <w:szCs w:val="28"/>
          <w:lang w:val="bg-BG"/>
        </w:rPr>
        <w:t xml:space="preserve"> проведени 6</w:t>
      </w:r>
      <w:r w:rsidRPr="00374056">
        <w:rPr>
          <w:sz w:val="28"/>
          <w:szCs w:val="28"/>
          <w:lang w:val="bg-BG"/>
        </w:rPr>
        <w:t xml:space="preserve"> заседания:</w:t>
      </w:r>
    </w:p>
    <w:p w:rsidR="00501A6A" w:rsidRPr="00374056" w:rsidRDefault="00501A6A" w:rsidP="00517936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056">
        <w:rPr>
          <w:rFonts w:ascii="Times New Roman" w:hAnsi="Times New Roman" w:cs="Times New Roman"/>
          <w:sz w:val="28"/>
          <w:szCs w:val="28"/>
        </w:rPr>
        <w:t xml:space="preserve">На работен разговор </w:t>
      </w:r>
      <w:r w:rsidR="0085302C">
        <w:rPr>
          <w:rFonts w:ascii="Times New Roman" w:hAnsi="Times New Roman" w:cs="Times New Roman"/>
          <w:sz w:val="28"/>
          <w:szCs w:val="28"/>
        </w:rPr>
        <w:t xml:space="preserve">двама </w:t>
      </w:r>
      <w:r w:rsidRPr="00374056">
        <w:rPr>
          <w:rFonts w:ascii="Times New Roman" w:hAnsi="Times New Roman" w:cs="Times New Roman"/>
          <w:sz w:val="28"/>
          <w:szCs w:val="28"/>
        </w:rPr>
        <w:t>областни управители или техни представители</w:t>
      </w:r>
      <w:r w:rsidR="003D0991">
        <w:rPr>
          <w:rFonts w:ascii="Times New Roman" w:hAnsi="Times New Roman" w:cs="Times New Roman"/>
          <w:sz w:val="28"/>
          <w:szCs w:val="28"/>
        </w:rPr>
        <w:t xml:space="preserve"> (области Видин и Монтана)</w:t>
      </w:r>
      <w:r w:rsidRPr="00374056">
        <w:rPr>
          <w:rFonts w:ascii="Times New Roman" w:hAnsi="Times New Roman" w:cs="Times New Roman"/>
          <w:sz w:val="28"/>
          <w:szCs w:val="28"/>
        </w:rPr>
        <w:t xml:space="preserve"> </w:t>
      </w:r>
      <w:r w:rsidR="0085302C">
        <w:rPr>
          <w:rFonts w:ascii="Times New Roman" w:hAnsi="Times New Roman" w:cs="Times New Roman"/>
          <w:sz w:val="28"/>
          <w:szCs w:val="28"/>
        </w:rPr>
        <w:t xml:space="preserve">бяха изслушани </w:t>
      </w:r>
      <w:r w:rsidRPr="00374056">
        <w:rPr>
          <w:rFonts w:ascii="Times New Roman" w:hAnsi="Times New Roman" w:cs="Times New Roman"/>
          <w:sz w:val="28"/>
          <w:szCs w:val="28"/>
        </w:rPr>
        <w:t>относно проблемите, свързани с усвояването на европейски средства с които се сблъскват общините от техните области</w:t>
      </w:r>
      <w:r w:rsidR="00517936">
        <w:rPr>
          <w:rFonts w:ascii="Times New Roman" w:hAnsi="Times New Roman" w:cs="Times New Roman"/>
          <w:sz w:val="28"/>
          <w:szCs w:val="28"/>
        </w:rPr>
        <w:t>.</w:t>
      </w:r>
    </w:p>
    <w:p w:rsidR="00501A6A" w:rsidRPr="00374056" w:rsidRDefault="00501A6A" w:rsidP="00517936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056">
        <w:rPr>
          <w:rFonts w:ascii="Times New Roman" w:hAnsi="Times New Roman" w:cs="Times New Roman"/>
          <w:sz w:val="28"/>
          <w:szCs w:val="28"/>
        </w:rPr>
        <w:t xml:space="preserve">На дискусия дойдоха кметове или техни представилите на </w:t>
      </w:r>
      <w:r w:rsidR="003D0991">
        <w:rPr>
          <w:rFonts w:ascii="Times New Roman" w:hAnsi="Times New Roman" w:cs="Times New Roman"/>
          <w:sz w:val="28"/>
          <w:szCs w:val="28"/>
        </w:rPr>
        <w:t>7</w:t>
      </w:r>
      <w:r w:rsidRPr="00374056">
        <w:rPr>
          <w:rFonts w:ascii="Times New Roman" w:hAnsi="Times New Roman" w:cs="Times New Roman"/>
          <w:sz w:val="28"/>
          <w:szCs w:val="28"/>
        </w:rPr>
        <w:t xml:space="preserve"> общини</w:t>
      </w:r>
      <w:r w:rsidR="003D0991">
        <w:rPr>
          <w:rFonts w:ascii="Times New Roman" w:hAnsi="Times New Roman" w:cs="Times New Roman"/>
          <w:sz w:val="28"/>
          <w:szCs w:val="28"/>
        </w:rPr>
        <w:t xml:space="preserve"> (Карлово, Сопот, Враца, Белоградчик, Столична община, Созопол и Видин) </w:t>
      </w:r>
      <w:r w:rsidRPr="00374056">
        <w:rPr>
          <w:rFonts w:ascii="Times New Roman" w:hAnsi="Times New Roman" w:cs="Times New Roman"/>
          <w:sz w:val="28"/>
          <w:szCs w:val="28"/>
        </w:rPr>
        <w:t xml:space="preserve"> във същата връзка</w:t>
      </w:r>
      <w:r w:rsidR="00517936">
        <w:rPr>
          <w:rFonts w:ascii="Times New Roman" w:hAnsi="Times New Roman" w:cs="Times New Roman"/>
          <w:sz w:val="28"/>
          <w:szCs w:val="28"/>
        </w:rPr>
        <w:t>.</w:t>
      </w:r>
    </w:p>
    <w:p w:rsidR="00501A6A" w:rsidRPr="00374056" w:rsidRDefault="0085302C" w:rsidP="00517936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повод</w:t>
      </w:r>
      <w:r w:rsidR="00501A6A" w:rsidRPr="00374056">
        <w:rPr>
          <w:rFonts w:ascii="Times New Roman" w:hAnsi="Times New Roman" w:cs="Times New Roman"/>
          <w:sz w:val="28"/>
          <w:szCs w:val="28"/>
        </w:rPr>
        <w:t xml:space="preserve"> информационните кампании бяха изпратени писма за становища на у</w:t>
      </w:r>
      <w:r w:rsidR="005B5332">
        <w:rPr>
          <w:rFonts w:ascii="Times New Roman" w:hAnsi="Times New Roman" w:cs="Times New Roman"/>
          <w:sz w:val="28"/>
          <w:szCs w:val="28"/>
        </w:rPr>
        <w:t xml:space="preserve">правляващите органи. </w:t>
      </w:r>
    </w:p>
    <w:p w:rsidR="00501A6A" w:rsidRDefault="00CA60F8" w:rsidP="00517936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анализа е интегрирано и</w:t>
      </w:r>
      <w:r w:rsidR="00501A6A" w:rsidRPr="005B5332">
        <w:rPr>
          <w:rFonts w:ascii="Times New Roman" w:hAnsi="Times New Roman" w:cs="Times New Roman"/>
          <w:sz w:val="28"/>
          <w:szCs w:val="28"/>
        </w:rPr>
        <w:t xml:space="preserve"> становището на бизнеса </w:t>
      </w:r>
      <w:r w:rsidR="005B5332" w:rsidRPr="005B5332">
        <w:rPr>
          <w:rFonts w:ascii="Times New Roman" w:hAnsi="Times New Roman" w:cs="Times New Roman"/>
          <w:sz w:val="28"/>
          <w:szCs w:val="28"/>
        </w:rPr>
        <w:t>спрямо</w:t>
      </w:r>
      <w:r w:rsidR="00501A6A" w:rsidRPr="005B5332">
        <w:rPr>
          <w:rFonts w:ascii="Times New Roman" w:hAnsi="Times New Roman" w:cs="Times New Roman"/>
          <w:sz w:val="28"/>
          <w:szCs w:val="28"/>
        </w:rPr>
        <w:t xml:space="preserve"> проблемите,</w:t>
      </w:r>
      <w:r w:rsidR="005B5332" w:rsidRPr="005B5332">
        <w:rPr>
          <w:rFonts w:ascii="Times New Roman" w:hAnsi="Times New Roman" w:cs="Times New Roman"/>
          <w:sz w:val="28"/>
          <w:szCs w:val="28"/>
        </w:rPr>
        <w:t xml:space="preserve"> с които т</w:t>
      </w:r>
      <w:r w:rsidR="005B5332">
        <w:rPr>
          <w:rFonts w:ascii="Times New Roman" w:hAnsi="Times New Roman" w:cs="Times New Roman"/>
          <w:sz w:val="28"/>
          <w:szCs w:val="28"/>
        </w:rPr>
        <w:t>ой</w:t>
      </w:r>
      <w:r w:rsidR="005B5332" w:rsidRPr="005B5332">
        <w:rPr>
          <w:rFonts w:ascii="Times New Roman" w:hAnsi="Times New Roman" w:cs="Times New Roman"/>
          <w:sz w:val="28"/>
          <w:szCs w:val="28"/>
        </w:rPr>
        <w:t xml:space="preserve"> се сблъсква </w:t>
      </w:r>
      <w:r w:rsidR="005B5332">
        <w:rPr>
          <w:rFonts w:ascii="Times New Roman" w:hAnsi="Times New Roman" w:cs="Times New Roman"/>
          <w:sz w:val="28"/>
          <w:szCs w:val="28"/>
        </w:rPr>
        <w:t xml:space="preserve">при </w:t>
      </w:r>
      <w:r w:rsidR="005E1F05">
        <w:rPr>
          <w:rFonts w:ascii="Times New Roman" w:hAnsi="Times New Roman" w:cs="Times New Roman"/>
          <w:sz w:val="28"/>
          <w:szCs w:val="28"/>
        </w:rPr>
        <w:t>у</w:t>
      </w:r>
      <w:r w:rsidR="00501A6A" w:rsidRPr="005B5332">
        <w:rPr>
          <w:rFonts w:ascii="Times New Roman" w:hAnsi="Times New Roman" w:cs="Times New Roman"/>
          <w:sz w:val="28"/>
          <w:szCs w:val="28"/>
        </w:rPr>
        <w:t xml:space="preserve">свояването на европейски средства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332" w:rsidRDefault="005B5332" w:rsidP="00517936">
      <w:pPr>
        <w:spacing w:after="240" w:line="360" w:lineRule="auto"/>
        <w:jc w:val="both"/>
        <w:rPr>
          <w:sz w:val="28"/>
          <w:szCs w:val="28"/>
          <w:lang w:val="bg-BG"/>
        </w:rPr>
      </w:pPr>
    </w:p>
    <w:p w:rsidR="00374056" w:rsidRPr="00374056" w:rsidRDefault="00374056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доклада са включени и заключенията на </w:t>
      </w:r>
      <w:r w:rsidRPr="00374056">
        <w:rPr>
          <w:sz w:val="28"/>
          <w:szCs w:val="28"/>
          <w:lang w:val="bg-BG"/>
        </w:rPr>
        <w:t>8 кметове на общини или техни представили</w:t>
      </w:r>
      <w:r>
        <w:rPr>
          <w:sz w:val="28"/>
          <w:szCs w:val="28"/>
          <w:lang w:val="bg-BG"/>
        </w:rPr>
        <w:t xml:space="preserve"> от област Хасково. Тяхното мнение</w:t>
      </w:r>
      <w:r w:rsidR="00517936">
        <w:rPr>
          <w:sz w:val="28"/>
          <w:szCs w:val="28"/>
          <w:lang w:val="bg-BG"/>
        </w:rPr>
        <w:t xml:space="preserve"> се при</w:t>
      </w:r>
      <w:r w:rsidRPr="00374056">
        <w:rPr>
          <w:sz w:val="28"/>
          <w:szCs w:val="28"/>
          <w:lang w:val="bg-BG"/>
        </w:rPr>
        <w:t xml:space="preserve">покрива с </w:t>
      </w:r>
      <w:r>
        <w:rPr>
          <w:sz w:val="28"/>
          <w:szCs w:val="28"/>
          <w:lang w:val="bg-BG"/>
        </w:rPr>
        <w:t>това на останалите общини, с които Подкомисията проведе срещи, п</w:t>
      </w:r>
      <w:r w:rsidRPr="00374056">
        <w:rPr>
          <w:sz w:val="28"/>
          <w:szCs w:val="28"/>
          <w:lang w:val="bg-BG"/>
        </w:rPr>
        <w:t xml:space="preserve">оради </w:t>
      </w:r>
      <w:r>
        <w:rPr>
          <w:sz w:val="28"/>
          <w:szCs w:val="28"/>
          <w:lang w:val="bg-BG"/>
        </w:rPr>
        <w:t>което</w:t>
      </w:r>
      <w:r w:rsidRPr="003740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Анализ</w:t>
      </w:r>
      <w:r w:rsidR="005B5332">
        <w:rPr>
          <w:sz w:val="28"/>
          <w:szCs w:val="28"/>
          <w:lang w:val="bg-BG"/>
        </w:rPr>
        <w:t>ът</w:t>
      </w:r>
      <w:r>
        <w:rPr>
          <w:sz w:val="28"/>
          <w:szCs w:val="28"/>
          <w:lang w:val="bg-BG"/>
        </w:rPr>
        <w:t xml:space="preserve"> на Подкомисията </w:t>
      </w:r>
      <w:r w:rsidRPr="00374056">
        <w:rPr>
          <w:sz w:val="28"/>
          <w:szCs w:val="28"/>
          <w:lang w:val="bg-BG"/>
        </w:rPr>
        <w:t>включва становищата на общините от Хасковска област.</w:t>
      </w:r>
    </w:p>
    <w:p w:rsidR="00374056" w:rsidRDefault="00374056" w:rsidP="00517936">
      <w:pPr>
        <w:spacing w:after="240" w:line="360" w:lineRule="auto"/>
        <w:jc w:val="both"/>
        <w:rPr>
          <w:b/>
          <w:sz w:val="28"/>
          <w:szCs w:val="28"/>
          <w:u w:val="single"/>
          <w:lang w:val="bg-BG"/>
        </w:rPr>
      </w:pPr>
    </w:p>
    <w:p w:rsidR="00374056" w:rsidRDefault="00374056" w:rsidP="00517936">
      <w:pPr>
        <w:spacing w:after="240" w:line="360" w:lineRule="auto"/>
        <w:jc w:val="both"/>
        <w:rPr>
          <w:b/>
          <w:sz w:val="28"/>
          <w:szCs w:val="28"/>
          <w:u w:val="single"/>
          <w:lang w:val="bg-BG"/>
        </w:rPr>
      </w:pPr>
    </w:p>
    <w:p w:rsidR="00166859" w:rsidRDefault="00166859" w:rsidP="00517936">
      <w:pPr>
        <w:spacing w:after="240" w:line="360" w:lineRule="auto"/>
        <w:jc w:val="both"/>
        <w:rPr>
          <w:b/>
          <w:sz w:val="28"/>
          <w:szCs w:val="28"/>
          <w:u w:val="single"/>
          <w:lang w:val="bg-BG"/>
        </w:rPr>
      </w:pPr>
    </w:p>
    <w:p w:rsidR="005B5332" w:rsidRDefault="005B5332" w:rsidP="00517936">
      <w:pPr>
        <w:spacing w:after="240" w:line="360" w:lineRule="auto"/>
        <w:jc w:val="both"/>
        <w:rPr>
          <w:b/>
          <w:sz w:val="28"/>
          <w:szCs w:val="28"/>
          <w:u w:val="single"/>
          <w:lang w:val="bg-BG"/>
        </w:rPr>
      </w:pPr>
    </w:p>
    <w:p w:rsidR="00374056" w:rsidRPr="00374056" w:rsidRDefault="00EB7845" w:rsidP="007A1825">
      <w:pPr>
        <w:pStyle w:val="Heading1"/>
      </w:pPr>
      <w:bookmarkStart w:id="1" w:name="_Toc414538404"/>
      <w:r>
        <w:rPr>
          <w:lang w:val="de-DE"/>
        </w:rPr>
        <w:t>I</w:t>
      </w:r>
      <w:r w:rsidRPr="00EB7845">
        <w:t xml:space="preserve">. </w:t>
      </w:r>
      <w:r w:rsidR="00374056" w:rsidRPr="00374056">
        <w:t>Основни идентифицирани проблеми и предложени мерки за тяхното решаване</w:t>
      </w:r>
      <w:bookmarkEnd w:id="1"/>
    </w:p>
    <w:p w:rsidR="00374056" w:rsidRDefault="00374056" w:rsidP="00517936">
      <w:pPr>
        <w:pStyle w:val="Heading1"/>
        <w:spacing w:line="360" w:lineRule="auto"/>
      </w:pPr>
      <w:bookmarkStart w:id="2" w:name="_Toc414442883"/>
      <w:bookmarkStart w:id="3" w:name="_Toc414538405"/>
      <w:r w:rsidRPr="00166859">
        <w:t>1.</w:t>
      </w:r>
      <w:r>
        <w:t xml:space="preserve"> </w:t>
      </w:r>
      <w:r w:rsidR="00501A6A" w:rsidRPr="00374056">
        <w:t>Финансовите корекции.</w:t>
      </w:r>
      <w:bookmarkEnd w:id="2"/>
      <w:bookmarkEnd w:id="3"/>
      <w:r w:rsidR="00501A6A" w:rsidRPr="00374056">
        <w:t xml:space="preserve"> </w:t>
      </w:r>
    </w:p>
    <w:p w:rsidR="00374056" w:rsidRDefault="00BA067A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тази връзка са набелязани два</w:t>
      </w:r>
      <w:r w:rsidR="00501A6A" w:rsidRPr="00374056">
        <w:rPr>
          <w:sz w:val="28"/>
          <w:szCs w:val="28"/>
          <w:lang w:val="bg-BG"/>
        </w:rPr>
        <w:t xml:space="preserve"> основни момента</w:t>
      </w:r>
      <w:r w:rsidR="00517936">
        <w:rPr>
          <w:sz w:val="28"/>
          <w:szCs w:val="28"/>
          <w:lang w:val="bg-BG"/>
        </w:rPr>
        <w:t xml:space="preserve"> </w:t>
      </w:r>
      <w:r w:rsidR="00501A6A" w:rsidRPr="00374056">
        <w:rPr>
          <w:sz w:val="28"/>
          <w:szCs w:val="28"/>
          <w:lang w:val="bg-BG"/>
        </w:rPr>
        <w:t xml:space="preserve">- при подаване на предложение за проект и неговото одобрение, общините се доверяват на това одобрение и </w:t>
      </w:r>
      <w:proofErr w:type="spellStart"/>
      <w:r w:rsidR="00501A6A" w:rsidRPr="00374056">
        <w:rPr>
          <w:sz w:val="28"/>
          <w:szCs w:val="28"/>
          <w:lang w:val="bg-BG"/>
        </w:rPr>
        <w:t>последващи</w:t>
      </w:r>
      <w:proofErr w:type="spellEnd"/>
      <w:r w:rsidR="00501A6A" w:rsidRPr="00374056">
        <w:rPr>
          <w:sz w:val="28"/>
          <w:szCs w:val="28"/>
          <w:lang w:val="bg-BG"/>
        </w:rPr>
        <w:t xml:space="preserve"> финансови корекции доказват, че първоначалното одобрение на проекта е </w:t>
      </w:r>
      <w:proofErr w:type="spellStart"/>
      <w:r w:rsidR="00501A6A" w:rsidRPr="00374056">
        <w:rPr>
          <w:sz w:val="28"/>
          <w:szCs w:val="28"/>
          <w:lang w:val="bg-BG"/>
        </w:rPr>
        <w:t>проформа</w:t>
      </w:r>
      <w:proofErr w:type="spellEnd"/>
      <w:r w:rsidR="00501A6A" w:rsidRPr="00374056">
        <w:rPr>
          <w:sz w:val="28"/>
          <w:szCs w:val="28"/>
          <w:lang w:val="bg-BG"/>
        </w:rPr>
        <w:t xml:space="preserve">. </w:t>
      </w:r>
    </w:p>
    <w:p w:rsidR="00501A6A" w:rsidRPr="00374056" w:rsidRDefault="00501A6A" w:rsidP="00517936">
      <w:pPr>
        <w:spacing w:after="240" w:line="360" w:lineRule="auto"/>
        <w:ind w:firstLine="708"/>
        <w:jc w:val="both"/>
        <w:rPr>
          <w:b/>
          <w:sz w:val="28"/>
          <w:szCs w:val="28"/>
          <w:lang w:val="bg-BG"/>
        </w:rPr>
      </w:pPr>
      <w:r w:rsidRPr="00374056">
        <w:rPr>
          <w:b/>
          <w:sz w:val="28"/>
          <w:szCs w:val="28"/>
          <w:lang w:val="bg-BG"/>
        </w:rPr>
        <w:t xml:space="preserve">Предложения: </w:t>
      </w:r>
    </w:p>
    <w:p w:rsidR="00501A6A" w:rsidRPr="00374056" w:rsidRDefault="00501A6A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 - Първоначалното одобрение така </w:t>
      </w:r>
      <w:r w:rsidR="005E1F05">
        <w:rPr>
          <w:sz w:val="28"/>
          <w:szCs w:val="28"/>
          <w:lang w:val="bg-BG"/>
        </w:rPr>
        <w:t xml:space="preserve">да </w:t>
      </w:r>
      <w:r w:rsidRPr="00374056">
        <w:rPr>
          <w:sz w:val="28"/>
          <w:szCs w:val="28"/>
          <w:lang w:val="bg-BG"/>
        </w:rPr>
        <w:t xml:space="preserve">се формира, че бенефициентите да знаят, че не могат да претърпят </w:t>
      </w:r>
      <w:proofErr w:type="spellStart"/>
      <w:r w:rsidRPr="00374056">
        <w:rPr>
          <w:sz w:val="28"/>
          <w:szCs w:val="28"/>
          <w:lang w:val="bg-BG"/>
        </w:rPr>
        <w:t>последващи</w:t>
      </w:r>
      <w:proofErr w:type="spellEnd"/>
      <w:r w:rsidRPr="00374056">
        <w:rPr>
          <w:sz w:val="28"/>
          <w:szCs w:val="28"/>
          <w:lang w:val="bg-BG"/>
        </w:rPr>
        <w:t xml:space="preserve"> корекции. Защо се търси винаги отговорност от общините, но не и от другите участващи органи? Ако се въведе отговорност и за тях, ще се повиши качеството на работа. </w:t>
      </w:r>
      <w:r w:rsidRPr="00374056">
        <w:rPr>
          <w:b/>
          <w:sz w:val="28"/>
          <w:szCs w:val="28"/>
          <w:lang w:val="bg-BG"/>
        </w:rPr>
        <w:t>Предварителният и текущият контрол трябва да бъдат водещи</w:t>
      </w:r>
      <w:r w:rsidRPr="00374056">
        <w:rPr>
          <w:sz w:val="28"/>
          <w:szCs w:val="28"/>
          <w:lang w:val="bg-BG"/>
        </w:rPr>
        <w:t xml:space="preserve">, а не </w:t>
      </w:r>
      <w:proofErr w:type="spellStart"/>
      <w:r w:rsidRPr="00374056">
        <w:rPr>
          <w:sz w:val="28"/>
          <w:szCs w:val="28"/>
          <w:lang w:val="bg-BG"/>
        </w:rPr>
        <w:t>последващият</w:t>
      </w:r>
      <w:proofErr w:type="spellEnd"/>
      <w:r w:rsidRPr="00374056">
        <w:rPr>
          <w:sz w:val="28"/>
          <w:szCs w:val="28"/>
          <w:lang w:val="bg-BG"/>
        </w:rPr>
        <w:t xml:space="preserve">. </w:t>
      </w:r>
    </w:p>
    <w:p w:rsidR="00501A6A" w:rsidRDefault="00501A6A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- Другият важен момент е, че различните управляващи, сертифициращи и </w:t>
      </w:r>
      <w:proofErr w:type="spellStart"/>
      <w:r w:rsidRPr="00374056">
        <w:rPr>
          <w:sz w:val="28"/>
          <w:szCs w:val="28"/>
          <w:lang w:val="bg-BG"/>
        </w:rPr>
        <w:t>одитиращи</w:t>
      </w:r>
      <w:proofErr w:type="spellEnd"/>
      <w:r w:rsidRPr="00374056">
        <w:rPr>
          <w:sz w:val="28"/>
          <w:szCs w:val="28"/>
          <w:lang w:val="bg-BG"/>
        </w:rPr>
        <w:t xml:space="preserve"> органи имат </w:t>
      </w:r>
      <w:r w:rsidRPr="00374056">
        <w:rPr>
          <w:b/>
          <w:sz w:val="28"/>
          <w:szCs w:val="28"/>
          <w:lang w:val="bg-BG"/>
        </w:rPr>
        <w:t>различни изисквания</w:t>
      </w:r>
      <w:r w:rsidRPr="00374056">
        <w:rPr>
          <w:sz w:val="28"/>
          <w:szCs w:val="28"/>
          <w:lang w:val="bg-BG"/>
        </w:rPr>
        <w:t xml:space="preserve">. Тези изисквания задължително трябва да бъдат унифицирани. </w:t>
      </w:r>
    </w:p>
    <w:p w:rsidR="00374056" w:rsidRPr="00374056" w:rsidRDefault="00374056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Също така се отбелязва </w:t>
      </w:r>
      <w:r w:rsidRPr="005E1F05">
        <w:rPr>
          <w:b/>
          <w:sz w:val="28"/>
          <w:szCs w:val="28"/>
          <w:lang w:val="bg-BG"/>
        </w:rPr>
        <w:t>липса на комуникация</w:t>
      </w:r>
      <w:r>
        <w:rPr>
          <w:sz w:val="28"/>
          <w:szCs w:val="28"/>
          <w:lang w:val="bg-BG"/>
        </w:rPr>
        <w:t xml:space="preserve"> между отделните органи (най-вече управляващите и и</w:t>
      </w:r>
      <w:r w:rsidRPr="00374056">
        <w:rPr>
          <w:sz w:val="28"/>
          <w:szCs w:val="28"/>
          <w:lang w:val="bg-BG"/>
        </w:rPr>
        <w:t>зпълнителна агенция „Одит на средствата от Европейския съюз"</w:t>
      </w:r>
      <w:r>
        <w:rPr>
          <w:sz w:val="28"/>
          <w:szCs w:val="28"/>
          <w:lang w:val="bg-BG"/>
        </w:rPr>
        <w:t>)</w:t>
      </w:r>
    </w:p>
    <w:p w:rsidR="00501A6A" w:rsidRPr="00374056" w:rsidRDefault="00501A6A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- </w:t>
      </w:r>
      <w:r w:rsidR="00374056">
        <w:rPr>
          <w:sz w:val="28"/>
          <w:szCs w:val="28"/>
          <w:lang w:val="bg-BG"/>
        </w:rPr>
        <w:t>П</w:t>
      </w:r>
      <w:r w:rsidRPr="00374056">
        <w:rPr>
          <w:sz w:val="28"/>
          <w:szCs w:val="28"/>
          <w:lang w:val="bg-BG"/>
        </w:rPr>
        <w:t>редлага</w:t>
      </w:r>
      <w:r w:rsidR="00374056">
        <w:rPr>
          <w:sz w:val="28"/>
          <w:szCs w:val="28"/>
          <w:lang w:val="bg-BG"/>
        </w:rPr>
        <w:t xml:space="preserve"> се</w:t>
      </w:r>
      <w:r w:rsidRPr="00374056">
        <w:rPr>
          <w:sz w:val="28"/>
          <w:szCs w:val="28"/>
          <w:lang w:val="bg-BG"/>
        </w:rPr>
        <w:t xml:space="preserve"> </w:t>
      </w:r>
      <w:r w:rsidRPr="00374056">
        <w:rPr>
          <w:b/>
          <w:sz w:val="28"/>
          <w:szCs w:val="28"/>
          <w:lang w:val="bg-BG"/>
        </w:rPr>
        <w:t>диференцирания подход</w:t>
      </w:r>
      <w:r w:rsidRPr="00374056">
        <w:rPr>
          <w:sz w:val="28"/>
          <w:szCs w:val="28"/>
          <w:lang w:val="bg-BG"/>
        </w:rPr>
        <w:t xml:space="preserve"> при финансовите корекции. Настоява се за дискусия относно промяна на вида финансови корекции. У нас винаги това е за сметка на бенефициента (общината). </w:t>
      </w:r>
    </w:p>
    <w:p w:rsidR="00C35751" w:rsidRPr="00374056" w:rsidRDefault="00C35751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lastRenderedPageBreak/>
        <w:t xml:space="preserve">- Общините настояват да се помисли и за </w:t>
      </w:r>
      <w:r w:rsidRPr="00374056">
        <w:rPr>
          <w:b/>
          <w:sz w:val="28"/>
          <w:szCs w:val="28"/>
          <w:lang w:val="bg-BG"/>
        </w:rPr>
        <w:t>отговорност за консултантите</w:t>
      </w:r>
      <w:r w:rsidRPr="00374056">
        <w:rPr>
          <w:sz w:val="28"/>
          <w:szCs w:val="28"/>
          <w:lang w:val="bg-BG"/>
        </w:rPr>
        <w:t>, които изготвят проектите и заради които в последствие имат проблеми и/или търпят финансови корекции.</w:t>
      </w:r>
    </w:p>
    <w:p w:rsidR="00501A6A" w:rsidRDefault="00501A6A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- Изтъква се идеята за създаване на </w:t>
      </w:r>
      <w:r w:rsidRPr="00374056">
        <w:rPr>
          <w:b/>
          <w:sz w:val="28"/>
          <w:szCs w:val="28"/>
          <w:lang w:val="bg-BG"/>
        </w:rPr>
        <w:t>независим арбитраж</w:t>
      </w:r>
      <w:r w:rsidRPr="00374056">
        <w:rPr>
          <w:sz w:val="28"/>
          <w:szCs w:val="28"/>
          <w:lang w:val="bg-BG"/>
        </w:rPr>
        <w:t xml:space="preserve">, който да разглежда проблема с финансовите корекции. </w:t>
      </w:r>
      <w:r w:rsidR="005E1F05">
        <w:rPr>
          <w:sz w:val="28"/>
          <w:szCs w:val="28"/>
          <w:lang w:val="bg-BG"/>
        </w:rPr>
        <w:t xml:space="preserve">Сега </w:t>
      </w:r>
      <w:r w:rsidRPr="00374056">
        <w:rPr>
          <w:sz w:val="28"/>
          <w:szCs w:val="28"/>
          <w:lang w:val="bg-BG"/>
        </w:rPr>
        <w:t xml:space="preserve"> общините не могат да обжалват наложените корекции</w:t>
      </w:r>
      <w:r w:rsidR="005E1F05">
        <w:rPr>
          <w:sz w:val="28"/>
          <w:szCs w:val="28"/>
          <w:lang w:val="bg-BG"/>
        </w:rPr>
        <w:t xml:space="preserve">. Това се отчита като </w:t>
      </w:r>
      <w:r w:rsidRPr="00374056">
        <w:rPr>
          <w:sz w:val="28"/>
          <w:szCs w:val="28"/>
          <w:lang w:val="bg-BG"/>
        </w:rPr>
        <w:t>нетърпимо и крайно нецелесъобразно.</w:t>
      </w:r>
    </w:p>
    <w:p w:rsidR="00166859" w:rsidRPr="00374056" w:rsidRDefault="00166859" w:rsidP="00517936">
      <w:pPr>
        <w:spacing w:after="240" w:line="360" w:lineRule="auto"/>
        <w:ind w:left="708" w:firstLine="708"/>
        <w:jc w:val="both"/>
        <w:rPr>
          <w:sz w:val="28"/>
          <w:szCs w:val="28"/>
          <w:lang w:val="bg-BG"/>
        </w:rPr>
      </w:pPr>
    </w:p>
    <w:p w:rsidR="00166859" w:rsidRDefault="00166859" w:rsidP="00517936">
      <w:pPr>
        <w:pStyle w:val="Heading1"/>
        <w:spacing w:line="360" w:lineRule="auto"/>
      </w:pPr>
      <w:bookmarkStart w:id="4" w:name="_Toc414442884"/>
      <w:bookmarkStart w:id="5" w:name="_Toc414538406"/>
      <w:r>
        <w:t xml:space="preserve">2. </w:t>
      </w:r>
      <w:r w:rsidR="00501A6A" w:rsidRPr="00374056">
        <w:t>Административен капацитет.</w:t>
      </w:r>
      <w:bookmarkEnd w:id="4"/>
      <w:bookmarkEnd w:id="5"/>
      <w:r w:rsidR="00501A6A" w:rsidRPr="00374056">
        <w:t xml:space="preserve"> </w:t>
      </w:r>
    </w:p>
    <w:p w:rsidR="00501A6A" w:rsidRPr="00374056" w:rsidRDefault="00166859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Този проблем е от </w:t>
      </w:r>
      <w:r w:rsidRPr="00166859">
        <w:rPr>
          <w:b/>
          <w:sz w:val="28"/>
          <w:szCs w:val="28"/>
          <w:lang w:val="bg-BG"/>
        </w:rPr>
        <w:t>особено</w:t>
      </w:r>
      <w:r w:rsidR="00501A6A" w:rsidRPr="00166859">
        <w:rPr>
          <w:b/>
          <w:sz w:val="28"/>
          <w:szCs w:val="28"/>
          <w:lang w:val="bg-BG"/>
        </w:rPr>
        <w:t xml:space="preserve"> </w:t>
      </w:r>
      <w:r w:rsidRPr="00166859">
        <w:rPr>
          <w:b/>
          <w:sz w:val="28"/>
          <w:szCs w:val="28"/>
          <w:lang w:val="bg-BG"/>
        </w:rPr>
        <w:t xml:space="preserve">значение </w:t>
      </w:r>
      <w:r w:rsidR="00501A6A" w:rsidRPr="00166859">
        <w:rPr>
          <w:b/>
          <w:sz w:val="28"/>
          <w:szCs w:val="28"/>
          <w:lang w:val="bg-BG"/>
        </w:rPr>
        <w:t>за малките общини</w:t>
      </w:r>
      <w:r w:rsidR="00501A6A" w:rsidRPr="00374056">
        <w:rPr>
          <w:sz w:val="28"/>
          <w:szCs w:val="28"/>
          <w:lang w:val="bg-BG"/>
        </w:rPr>
        <w:t xml:space="preserve">. Там или нямат кадрови ресурс, който да разработва проектите или имат, но той е крайно недостатъчен. Възнаграждението на хората в тази сфера ги кара да предпочитат частния сектор пред работата в общината. Предложението тук е да се помисли за </w:t>
      </w:r>
      <w:r w:rsidR="00501A6A" w:rsidRPr="005E1F05">
        <w:rPr>
          <w:b/>
          <w:sz w:val="28"/>
          <w:szCs w:val="28"/>
          <w:lang w:val="bg-BG"/>
        </w:rPr>
        <w:t>орган на по-високо ниво</w:t>
      </w:r>
      <w:r w:rsidR="00501A6A" w:rsidRPr="00374056">
        <w:rPr>
          <w:sz w:val="28"/>
          <w:szCs w:val="28"/>
          <w:lang w:val="bg-BG"/>
        </w:rPr>
        <w:t xml:space="preserve">, който да е </w:t>
      </w:r>
      <w:r w:rsidR="00501A6A" w:rsidRPr="005E1F05">
        <w:rPr>
          <w:b/>
          <w:sz w:val="28"/>
          <w:szCs w:val="28"/>
          <w:lang w:val="bg-BG"/>
        </w:rPr>
        <w:t>специализиран в ра</w:t>
      </w:r>
      <w:r w:rsidRPr="005E1F05">
        <w:rPr>
          <w:b/>
          <w:sz w:val="28"/>
          <w:szCs w:val="28"/>
          <w:lang w:val="bg-BG"/>
        </w:rPr>
        <w:t>зработването на подобни проекти</w:t>
      </w:r>
      <w:r>
        <w:rPr>
          <w:sz w:val="28"/>
          <w:szCs w:val="28"/>
          <w:lang w:val="bg-BG"/>
        </w:rPr>
        <w:t>, най-вече за малките общини.</w:t>
      </w:r>
    </w:p>
    <w:p w:rsidR="005C6839" w:rsidRPr="00374056" w:rsidRDefault="00501A6A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- </w:t>
      </w:r>
      <w:r w:rsidRPr="00374056">
        <w:rPr>
          <w:sz w:val="28"/>
          <w:szCs w:val="28"/>
          <w:lang w:val="bg-BG"/>
        </w:rPr>
        <w:tab/>
        <w:t xml:space="preserve">Във тази връзка се изтъква </w:t>
      </w:r>
      <w:r w:rsidRPr="00374056">
        <w:rPr>
          <w:b/>
          <w:sz w:val="28"/>
          <w:szCs w:val="28"/>
          <w:lang w:val="bg-BG"/>
        </w:rPr>
        <w:t>огромната документация</w:t>
      </w:r>
      <w:r w:rsidRPr="00374056">
        <w:rPr>
          <w:sz w:val="28"/>
          <w:szCs w:val="28"/>
          <w:lang w:val="bg-BG"/>
        </w:rPr>
        <w:t xml:space="preserve">, която се изисква, но която често не се споменава в закона, че трябва да се представи. </w:t>
      </w:r>
      <w:r w:rsidRPr="00166859">
        <w:rPr>
          <w:b/>
          <w:sz w:val="28"/>
          <w:szCs w:val="28"/>
          <w:lang w:val="bg-BG"/>
        </w:rPr>
        <w:t>Бюрокрация и своеволия на администрацията</w:t>
      </w:r>
      <w:r w:rsidRPr="00374056">
        <w:rPr>
          <w:sz w:val="28"/>
          <w:szCs w:val="28"/>
          <w:lang w:val="bg-BG"/>
        </w:rPr>
        <w:t>. Очаква се максимално скорошно въвеждане на възможност за кандидатстване по проекти единствено по електронен път.</w:t>
      </w:r>
    </w:p>
    <w:p w:rsidR="00166859" w:rsidRDefault="00166859" w:rsidP="00517936">
      <w:pPr>
        <w:spacing w:after="240" w:line="360" w:lineRule="auto"/>
        <w:jc w:val="both"/>
        <w:rPr>
          <w:b/>
          <w:sz w:val="28"/>
          <w:szCs w:val="28"/>
          <w:lang w:val="bg-BG"/>
        </w:rPr>
      </w:pPr>
    </w:p>
    <w:p w:rsidR="00166859" w:rsidRDefault="00166859" w:rsidP="00517936">
      <w:pPr>
        <w:pStyle w:val="Heading1"/>
        <w:spacing w:line="360" w:lineRule="auto"/>
      </w:pPr>
      <w:bookmarkStart w:id="6" w:name="_Toc414442885"/>
      <w:bookmarkStart w:id="7" w:name="_Toc414538407"/>
      <w:r w:rsidRPr="00166859">
        <w:t>3.</w:t>
      </w:r>
      <w:r>
        <w:t xml:space="preserve"> </w:t>
      </w:r>
      <w:r w:rsidR="00501A6A" w:rsidRPr="00374056">
        <w:t>Самоучастие.</w:t>
      </w:r>
      <w:bookmarkEnd w:id="6"/>
      <w:bookmarkEnd w:id="7"/>
      <w:r w:rsidR="00501A6A" w:rsidRPr="00374056">
        <w:t xml:space="preserve"> </w:t>
      </w:r>
    </w:p>
    <w:p w:rsidR="00501A6A" w:rsidRPr="00374056" w:rsidRDefault="00501A6A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Този проблем важи за всички общини, но за </w:t>
      </w:r>
      <w:r w:rsidRPr="00166859">
        <w:rPr>
          <w:b/>
          <w:sz w:val="28"/>
          <w:szCs w:val="28"/>
          <w:lang w:val="bg-BG"/>
        </w:rPr>
        <w:t>малките общини</w:t>
      </w:r>
      <w:r w:rsidRPr="00374056">
        <w:rPr>
          <w:sz w:val="28"/>
          <w:szCs w:val="28"/>
          <w:lang w:val="bg-BG"/>
        </w:rPr>
        <w:t xml:space="preserve"> е още по-сериозен. Предлага се да се обмисли държавата да създаде специален </w:t>
      </w:r>
      <w:r w:rsidR="00C35751" w:rsidRPr="00374056">
        <w:rPr>
          <w:sz w:val="28"/>
          <w:szCs w:val="28"/>
          <w:lang w:val="bg-BG"/>
        </w:rPr>
        <w:lastRenderedPageBreak/>
        <w:t xml:space="preserve">(гаранционен) </w:t>
      </w:r>
      <w:r w:rsidRPr="00374056">
        <w:rPr>
          <w:sz w:val="28"/>
          <w:szCs w:val="28"/>
          <w:lang w:val="bg-BG"/>
        </w:rPr>
        <w:t xml:space="preserve">фонд, който </w:t>
      </w:r>
      <w:r w:rsidRPr="00166859">
        <w:rPr>
          <w:b/>
          <w:sz w:val="28"/>
          <w:szCs w:val="28"/>
          <w:lang w:val="bg-BG"/>
        </w:rPr>
        <w:t>да покрива самоучастието</w:t>
      </w:r>
      <w:r w:rsidRPr="00374056">
        <w:rPr>
          <w:sz w:val="28"/>
          <w:szCs w:val="28"/>
          <w:lang w:val="bg-BG"/>
        </w:rPr>
        <w:t xml:space="preserve"> на общините, или поне на най-бедните и малките.</w:t>
      </w:r>
    </w:p>
    <w:p w:rsidR="00166859" w:rsidRDefault="00166859" w:rsidP="00517936">
      <w:pPr>
        <w:pStyle w:val="Heading1"/>
        <w:spacing w:line="360" w:lineRule="auto"/>
      </w:pPr>
      <w:bookmarkStart w:id="8" w:name="_Toc414442886"/>
      <w:bookmarkStart w:id="9" w:name="_Toc414538408"/>
      <w:r w:rsidRPr="00166859">
        <w:t>4.</w:t>
      </w:r>
      <w:r>
        <w:t xml:space="preserve"> </w:t>
      </w:r>
      <w:r w:rsidR="00501A6A" w:rsidRPr="00374056">
        <w:t>Информация.</w:t>
      </w:r>
      <w:bookmarkEnd w:id="8"/>
      <w:bookmarkEnd w:id="9"/>
      <w:r w:rsidR="00501A6A" w:rsidRPr="00374056">
        <w:t xml:space="preserve"> </w:t>
      </w:r>
    </w:p>
    <w:p w:rsidR="00501A6A" w:rsidRPr="00374056" w:rsidRDefault="00501A6A" w:rsidP="00517936">
      <w:pPr>
        <w:spacing w:after="240"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 xml:space="preserve">Всички общини страдат от липса на информация за възможностите за кандидатстване за европейски средства. Става въпрос за всякаква информация- за проекти, какви </w:t>
      </w:r>
      <w:r w:rsidR="005E1F05">
        <w:rPr>
          <w:sz w:val="28"/>
          <w:szCs w:val="28"/>
          <w:lang w:val="bg-BG"/>
        </w:rPr>
        <w:t>дейности</w:t>
      </w:r>
      <w:r w:rsidRPr="00374056">
        <w:rPr>
          <w:sz w:val="28"/>
          <w:szCs w:val="28"/>
          <w:lang w:val="bg-BG"/>
        </w:rPr>
        <w:t xml:space="preserve"> се финансират, срокове (много често им се поставят непосилно кратки срокове за кандидатстване).  </w:t>
      </w:r>
    </w:p>
    <w:p w:rsidR="00166859" w:rsidRDefault="00166859" w:rsidP="00517936">
      <w:pPr>
        <w:pStyle w:val="Heading1"/>
        <w:spacing w:line="360" w:lineRule="auto"/>
      </w:pPr>
      <w:bookmarkStart w:id="10" w:name="_Toc414442887"/>
      <w:bookmarkStart w:id="11" w:name="_Toc414538409"/>
      <w:r>
        <w:t xml:space="preserve">5. </w:t>
      </w:r>
      <w:r w:rsidR="00501A6A" w:rsidRPr="00374056">
        <w:t>Стратегия.</w:t>
      </w:r>
      <w:bookmarkEnd w:id="10"/>
      <w:bookmarkEnd w:id="11"/>
      <w:r w:rsidR="00501A6A" w:rsidRPr="00374056">
        <w:t xml:space="preserve"> </w:t>
      </w:r>
    </w:p>
    <w:p w:rsidR="000A3010" w:rsidRPr="0028160C" w:rsidRDefault="00501A6A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28160C">
        <w:rPr>
          <w:sz w:val="28"/>
          <w:szCs w:val="28"/>
          <w:lang w:val="bg-BG"/>
        </w:rPr>
        <w:t>Общините се обединяват около идеята</w:t>
      </w:r>
      <w:r w:rsidR="0028160C" w:rsidRPr="0028160C">
        <w:rPr>
          <w:sz w:val="28"/>
          <w:szCs w:val="28"/>
          <w:lang w:val="bg-BG"/>
        </w:rPr>
        <w:t>,</w:t>
      </w:r>
      <w:r w:rsidRPr="0028160C">
        <w:rPr>
          <w:sz w:val="28"/>
          <w:szCs w:val="28"/>
          <w:lang w:val="bg-BG"/>
        </w:rPr>
        <w:t xml:space="preserve"> на областен съвет да се приеме стратегия за програмния период, което ще улесни много тяхната работа. </w:t>
      </w:r>
    </w:p>
    <w:p w:rsidR="00C35751" w:rsidRPr="00CD296C" w:rsidRDefault="00C35751" w:rsidP="00517936">
      <w:pPr>
        <w:spacing w:after="240" w:line="360" w:lineRule="auto"/>
        <w:jc w:val="both"/>
        <w:rPr>
          <w:sz w:val="28"/>
          <w:szCs w:val="28"/>
          <w:lang w:val="bg-BG"/>
        </w:rPr>
      </w:pPr>
    </w:p>
    <w:p w:rsidR="00CD296C" w:rsidRPr="00CD296C" w:rsidRDefault="00CD296C" w:rsidP="00CD296C">
      <w:pPr>
        <w:pStyle w:val="Heading1"/>
        <w:rPr>
          <w:szCs w:val="28"/>
        </w:rPr>
      </w:pPr>
      <w:bookmarkStart w:id="12" w:name="_Toc414538410"/>
      <w:r w:rsidRPr="00CD296C">
        <w:rPr>
          <w:szCs w:val="28"/>
        </w:rPr>
        <w:t>6.</w:t>
      </w:r>
      <w:r>
        <w:t xml:space="preserve"> Проблеми, изтъкнати от Председателя на СОК</w:t>
      </w:r>
      <w:bookmarkEnd w:id="12"/>
    </w:p>
    <w:p w:rsidR="00CD296C" w:rsidRPr="00CD296C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ab/>
      </w:r>
      <w:r w:rsidRPr="00CD296C">
        <w:rPr>
          <w:sz w:val="28"/>
          <w:szCs w:val="28"/>
          <w:lang w:val="bg-BG"/>
        </w:rPr>
        <w:t xml:space="preserve">Бизнесът настоява за електронно подаване на документи при кандидатстване по </w:t>
      </w:r>
      <w:proofErr w:type="spellStart"/>
      <w:r w:rsidRPr="00CD296C">
        <w:rPr>
          <w:sz w:val="28"/>
          <w:szCs w:val="28"/>
          <w:lang w:val="bg-BG"/>
        </w:rPr>
        <w:t>европроекти</w:t>
      </w:r>
      <w:proofErr w:type="spellEnd"/>
      <w:r w:rsidR="00D2161D">
        <w:rPr>
          <w:sz w:val="28"/>
          <w:szCs w:val="28"/>
          <w:lang w:val="bg-BG"/>
        </w:rPr>
        <w:t>;</w:t>
      </w:r>
    </w:p>
    <w:p w:rsidR="00CD296C" w:rsidRPr="00CD296C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D296C">
        <w:rPr>
          <w:sz w:val="28"/>
          <w:szCs w:val="28"/>
          <w:lang w:val="bg-BG"/>
        </w:rPr>
        <w:t>-</w:t>
      </w:r>
      <w:r w:rsidRPr="00CD296C">
        <w:rPr>
          <w:sz w:val="28"/>
          <w:szCs w:val="28"/>
          <w:lang w:val="bg-BG"/>
        </w:rPr>
        <w:tab/>
        <w:t>Бизнесът информира за проблеми с администрацията при подаване на документи (бавна обработка, ненадеждност и др.)</w:t>
      </w:r>
    </w:p>
    <w:p w:rsidR="00CD296C" w:rsidRPr="00CD296C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D296C">
        <w:rPr>
          <w:sz w:val="28"/>
          <w:szCs w:val="28"/>
          <w:lang w:val="bg-BG"/>
        </w:rPr>
        <w:t>-</w:t>
      </w:r>
      <w:r w:rsidRPr="00CD296C">
        <w:rPr>
          <w:sz w:val="28"/>
          <w:szCs w:val="28"/>
          <w:lang w:val="bg-BG"/>
        </w:rPr>
        <w:tab/>
      </w:r>
      <w:r w:rsidR="00DA376B">
        <w:rPr>
          <w:sz w:val="28"/>
          <w:szCs w:val="28"/>
          <w:lang w:val="bg-BG"/>
        </w:rPr>
        <w:t>Подкомисията и б</w:t>
      </w:r>
      <w:r w:rsidRPr="00CD296C">
        <w:rPr>
          <w:sz w:val="28"/>
          <w:szCs w:val="28"/>
          <w:lang w:val="bg-BG"/>
        </w:rPr>
        <w:t xml:space="preserve">изнесът </w:t>
      </w:r>
      <w:r w:rsidR="00DA376B">
        <w:rPr>
          <w:sz w:val="28"/>
          <w:szCs w:val="28"/>
          <w:lang w:val="bg-BG"/>
        </w:rPr>
        <w:t xml:space="preserve">се обединяват около </w:t>
      </w:r>
      <w:proofErr w:type="spellStart"/>
      <w:r w:rsidR="00DA376B">
        <w:rPr>
          <w:sz w:val="28"/>
          <w:szCs w:val="28"/>
          <w:lang w:val="bg-BG"/>
        </w:rPr>
        <w:t>закючението</w:t>
      </w:r>
      <w:proofErr w:type="spellEnd"/>
      <w:r w:rsidRPr="00CD296C">
        <w:rPr>
          <w:sz w:val="28"/>
          <w:szCs w:val="28"/>
          <w:lang w:val="bg-BG"/>
        </w:rPr>
        <w:t xml:space="preserve"> за публичност на </w:t>
      </w:r>
      <w:proofErr w:type="spellStart"/>
      <w:r w:rsidRPr="00CD296C">
        <w:rPr>
          <w:sz w:val="28"/>
          <w:szCs w:val="28"/>
          <w:lang w:val="bg-BG"/>
        </w:rPr>
        <w:t>одитните</w:t>
      </w:r>
      <w:proofErr w:type="spellEnd"/>
      <w:r w:rsidRPr="00CD296C">
        <w:rPr>
          <w:sz w:val="28"/>
          <w:szCs w:val="28"/>
          <w:lang w:val="bg-BG"/>
        </w:rPr>
        <w:t xml:space="preserve"> доклади и кореспонденцията на управляващите</w:t>
      </w:r>
      <w:r w:rsidR="00D2161D">
        <w:rPr>
          <w:sz w:val="28"/>
          <w:szCs w:val="28"/>
          <w:lang w:val="bg-BG"/>
        </w:rPr>
        <w:t xml:space="preserve"> европейски средства</w:t>
      </w:r>
      <w:r w:rsidRPr="00CD296C">
        <w:rPr>
          <w:sz w:val="28"/>
          <w:szCs w:val="28"/>
          <w:lang w:val="bg-BG"/>
        </w:rPr>
        <w:t xml:space="preserve"> органи с европейските </w:t>
      </w:r>
      <w:r w:rsidR="00DA376B">
        <w:rPr>
          <w:sz w:val="28"/>
          <w:szCs w:val="28"/>
          <w:lang w:val="bg-BG"/>
        </w:rPr>
        <w:t>институции</w:t>
      </w:r>
      <w:r w:rsidR="00D2161D">
        <w:rPr>
          <w:sz w:val="28"/>
          <w:szCs w:val="28"/>
          <w:lang w:val="bg-BG"/>
        </w:rPr>
        <w:t>;</w:t>
      </w:r>
    </w:p>
    <w:p w:rsidR="00CD296C" w:rsidRPr="00CD296C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D296C">
        <w:rPr>
          <w:sz w:val="28"/>
          <w:szCs w:val="28"/>
          <w:lang w:val="bg-BG"/>
        </w:rPr>
        <w:t>-</w:t>
      </w:r>
      <w:r w:rsidRPr="00CD296C">
        <w:rPr>
          <w:sz w:val="28"/>
          <w:szCs w:val="28"/>
          <w:lang w:val="bg-BG"/>
        </w:rPr>
        <w:tab/>
        <w:t>Бизнесът има проблем с достъпа до мостово финансиране</w:t>
      </w:r>
      <w:r w:rsidR="00D2161D">
        <w:rPr>
          <w:sz w:val="28"/>
          <w:szCs w:val="28"/>
          <w:lang w:val="bg-BG"/>
        </w:rPr>
        <w:t>.</w:t>
      </w:r>
      <w:r w:rsidRPr="00CD296C">
        <w:rPr>
          <w:sz w:val="28"/>
          <w:szCs w:val="28"/>
          <w:lang w:val="bg-BG"/>
        </w:rPr>
        <w:t xml:space="preserve"> </w:t>
      </w:r>
      <w:r w:rsidR="00D2161D">
        <w:rPr>
          <w:sz w:val="28"/>
          <w:szCs w:val="28"/>
          <w:lang w:val="bg-BG"/>
        </w:rPr>
        <w:t>Изтъква се нужда от дискусия за а</w:t>
      </w:r>
      <w:r w:rsidRPr="00CD296C">
        <w:rPr>
          <w:sz w:val="28"/>
          <w:szCs w:val="28"/>
          <w:lang w:val="bg-BG"/>
        </w:rPr>
        <w:t>лтернативно финансиране</w:t>
      </w:r>
      <w:r w:rsidR="00D2161D">
        <w:rPr>
          <w:sz w:val="28"/>
          <w:szCs w:val="28"/>
          <w:lang w:val="bg-BG"/>
        </w:rPr>
        <w:t>;</w:t>
      </w:r>
    </w:p>
    <w:p w:rsidR="00CD296C" w:rsidRPr="00CD296C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D296C">
        <w:rPr>
          <w:sz w:val="28"/>
          <w:szCs w:val="28"/>
          <w:lang w:val="bg-BG"/>
        </w:rPr>
        <w:t>-</w:t>
      </w:r>
      <w:r w:rsidRPr="00CD296C">
        <w:rPr>
          <w:sz w:val="28"/>
          <w:szCs w:val="28"/>
          <w:lang w:val="bg-BG"/>
        </w:rPr>
        <w:tab/>
        <w:t>Основен проблем си остават обществените поръчки</w:t>
      </w:r>
      <w:r w:rsidR="00D2161D">
        <w:rPr>
          <w:sz w:val="28"/>
          <w:szCs w:val="28"/>
          <w:lang w:val="bg-BG"/>
        </w:rPr>
        <w:t xml:space="preserve"> и многобройните проблеми, свързани с тях;</w:t>
      </w:r>
      <w:r w:rsidRPr="00CD296C">
        <w:rPr>
          <w:sz w:val="28"/>
          <w:szCs w:val="28"/>
          <w:lang w:val="bg-BG"/>
        </w:rPr>
        <w:t xml:space="preserve"> </w:t>
      </w:r>
    </w:p>
    <w:p w:rsidR="00CD296C" w:rsidRPr="00D2161D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D2161D">
        <w:rPr>
          <w:sz w:val="28"/>
          <w:szCs w:val="28"/>
          <w:lang w:val="bg-BG"/>
        </w:rPr>
        <w:lastRenderedPageBreak/>
        <w:t>-</w:t>
      </w:r>
      <w:r w:rsidRPr="00D2161D">
        <w:rPr>
          <w:sz w:val="28"/>
          <w:szCs w:val="28"/>
          <w:lang w:val="bg-BG"/>
        </w:rPr>
        <w:tab/>
      </w:r>
      <w:r w:rsidR="00CA60F8">
        <w:rPr>
          <w:sz w:val="28"/>
          <w:szCs w:val="28"/>
          <w:lang w:val="bg-BG"/>
        </w:rPr>
        <w:t>Предлага се за обсъж</w:t>
      </w:r>
      <w:r w:rsidR="00387211">
        <w:rPr>
          <w:sz w:val="28"/>
          <w:szCs w:val="28"/>
          <w:lang w:val="bg-BG"/>
        </w:rPr>
        <w:t>д</w:t>
      </w:r>
      <w:r w:rsidR="00CA60F8">
        <w:rPr>
          <w:sz w:val="28"/>
          <w:szCs w:val="28"/>
          <w:lang w:val="bg-BG"/>
        </w:rPr>
        <w:t xml:space="preserve">ане, </w:t>
      </w:r>
      <w:r w:rsidRPr="00D2161D">
        <w:rPr>
          <w:sz w:val="28"/>
          <w:szCs w:val="28"/>
          <w:lang w:val="bg-BG"/>
        </w:rPr>
        <w:t xml:space="preserve">идеята </w:t>
      </w:r>
      <w:r w:rsidR="00CA60F8" w:rsidRPr="00D2161D">
        <w:rPr>
          <w:sz w:val="28"/>
          <w:szCs w:val="28"/>
          <w:lang w:val="bg-BG"/>
        </w:rPr>
        <w:t xml:space="preserve">Банките </w:t>
      </w:r>
      <w:r w:rsidRPr="00D2161D">
        <w:rPr>
          <w:sz w:val="28"/>
          <w:szCs w:val="28"/>
          <w:lang w:val="bg-BG"/>
        </w:rPr>
        <w:t>да се използват като междинно звено поради техния експертен потенциал.</w:t>
      </w:r>
      <w:r w:rsidR="00CA60F8">
        <w:rPr>
          <w:sz w:val="28"/>
          <w:szCs w:val="28"/>
          <w:lang w:val="bg-BG"/>
        </w:rPr>
        <w:t xml:space="preserve"> </w:t>
      </w:r>
      <w:r w:rsidRPr="00D2161D">
        <w:rPr>
          <w:sz w:val="28"/>
          <w:szCs w:val="28"/>
          <w:lang w:val="bg-BG"/>
        </w:rPr>
        <w:t xml:space="preserve">Бизнесът желае да види резултатите от програмата </w:t>
      </w:r>
      <w:r w:rsidR="00CA60F8">
        <w:rPr>
          <w:sz w:val="28"/>
          <w:szCs w:val="28"/>
          <w:lang w:val="bg-BG"/>
        </w:rPr>
        <w:t>„</w:t>
      </w:r>
      <w:proofErr w:type="spellStart"/>
      <w:r w:rsidRPr="00D2161D">
        <w:rPr>
          <w:sz w:val="28"/>
          <w:szCs w:val="28"/>
          <w:lang w:val="bg-BG"/>
        </w:rPr>
        <w:t>Джереми</w:t>
      </w:r>
      <w:proofErr w:type="spellEnd"/>
      <w:r w:rsidR="00CA60F8">
        <w:rPr>
          <w:sz w:val="28"/>
          <w:szCs w:val="28"/>
          <w:lang w:val="bg-BG"/>
        </w:rPr>
        <w:t>”;</w:t>
      </w:r>
      <w:r w:rsidRPr="00D2161D">
        <w:rPr>
          <w:sz w:val="28"/>
          <w:szCs w:val="28"/>
          <w:lang w:val="bg-BG"/>
        </w:rPr>
        <w:t xml:space="preserve"> </w:t>
      </w:r>
    </w:p>
    <w:p w:rsidR="00CD296C" w:rsidRPr="00CA60F8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A60F8">
        <w:rPr>
          <w:sz w:val="28"/>
          <w:szCs w:val="28"/>
          <w:lang w:val="bg-BG"/>
        </w:rPr>
        <w:t>-</w:t>
      </w:r>
      <w:r w:rsidRPr="00CA60F8">
        <w:rPr>
          <w:sz w:val="28"/>
          <w:szCs w:val="28"/>
          <w:lang w:val="bg-BG"/>
        </w:rPr>
        <w:tab/>
        <w:t>Проблемът с информацията за програмите си остава много сериозен</w:t>
      </w:r>
      <w:r w:rsidR="00CA60F8">
        <w:rPr>
          <w:sz w:val="28"/>
          <w:szCs w:val="28"/>
          <w:lang w:val="bg-BG"/>
        </w:rPr>
        <w:t>;</w:t>
      </w:r>
    </w:p>
    <w:p w:rsidR="00CD296C" w:rsidRPr="00CA60F8" w:rsidRDefault="00CD296C" w:rsidP="00CD296C">
      <w:pPr>
        <w:spacing w:after="240" w:line="360" w:lineRule="auto"/>
        <w:jc w:val="both"/>
        <w:rPr>
          <w:sz w:val="28"/>
          <w:szCs w:val="28"/>
          <w:lang w:val="bg-BG"/>
        </w:rPr>
      </w:pPr>
      <w:r w:rsidRPr="00CA60F8">
        <w:rPr>
          <w:sz w:val="28"/>
          <w:szCs w:val="28"/>
          <w:lang w:val="bg-BG"/>
        </w:rPr>
        <w:t>-</w:t>
      </w:r>
      <w:r w:rsidRPr="00CA60F8">
        <w:rPr>
          <w:sz w:val="28"/>
          <w:szCs w:val="28"/>
          <w:lang w:val="bg-BG"/>
        </w:rPr>
        <w:tab/>
        <w:t>Бизнесът предлага държавата да настоява пред Е</w:t>
      </w:r>
      <w:r w:rsidR="00CA60F8">
        <w:rPr>
          <w:sz w:val="28"/>
          <w:szCs w:val="28"/>
          <w:lang w:val="bg-BG"/>
        </w:rPr>
        <w:t>вропейската комисия</w:t>
      </w:r>
      <w:r w:rsidRPr="00CA60F8">
        <w:rPr>
          <w:sz w:val="28"/>
          <w:szCs w:val="28"/>
          <w:lang w:val="bg-BG"/>
        </w:rPr>
        <w:t xml:space="preserve"> да получим финансиране освен за </w:t>
      </w:r>
      <w:proofErr w:type="spellStart"/>
      <w:r w:rsidRPr="00CA60F8">
        <w:rPr>
          <w:sz w:val="28"/>
          <w:szCs w:val="28"/>
          <w:lang w:val="bg-BG"/>
        </w:rPr>
        <w:t>за</w:t>
      </w:r>
      <w:proofErr w:type="spellEnd"/>
      <w:r w:rsidRPr="00CA60F8">
        <w:rPr>
          <w:sz w:val="28"/>
          <w:szCs w:val="28"/>
          <w:lang w:val="bg-BG"/>
        </w:rPr>
        <w:t xml:space="preserve"> инфраструктурни проекти, но и за </w:t>
      </w:r>
      <w:r w:rsidR="00CA60F8">
        <w:rPr>
          <w:sz w:val="28"/>
          <w:szCs w:val="28"/>
          <w:lang w:val="bg-BG"/>
        </w:rPr>
        <w:t xml:space="preserve">проекти в сферата на </w:t>
      </w:r>
      <w:r w:rsidRPr="00CA60F8">
        <w:rPr>
          <w:sz w:val="28"/>
          <w:szCs w:val="28"/>
          <w:lang w:val="bg-BG"/>
        </w:rPr>
        <w:t>високи</w:t>
      </w:r>
      <w:r w:rsidR="00CA60F8">
        <w:rPr>
          <w:sz w:val="28"/>
          <w:szCs w:val="28"/>
          <w:lang w:val="bg-BG"/>
        </w:rPr>
        <w:t>те</w:t>
      </w:r>
      <w:r w:rsidRPr="00CA60F8">
        <w:rPr>
          <w:sz w:val="28"/>
          <w:szCs w:val="28"/>
          <w:lang w:val="bg-BG"/>
        </w:rPr>
        <w:t xml:space="preserve"> технологии</w:t>
      </w:r>
      <w:r w:rsidR="00CA60F8">
        <w:rPr>
          <w:sz w:val="28"/>
          <w:szCs w:val="28"/>
          <w:lang w:val="bg-BG"/>
        </w:rPr>
        <w:t>.</w:t>
      </w:r>
    </w:p>
    <w:p w:rsidR="002D641B" w:rsidRDefault="00EB7845" w:rsidP="00517936">
      <w:pPr>
        <w:pStyle w:val="Heading1"/>
      </w:pPr>
      <w:bookmarkStart w:id="13" w:name="_Toc414538411"/>
      <w:r>
        <w:rPr>
          <w:lang w:val="de-DE"/>
        </w:rPr>
        <w:t>II</w:t>
      </w:r>
      <w:r w:rsidR="00C060DD" w:rsidRPr="00DA376B">
        <w:t>.</w:t>
      </w:r>
      <w:r w:rsidR="003466B6">
        <w:t xml:space="preserve"> Заключение</w:t>
      </w:r>
      <w:bookmarkEnd w:id="13"/>
    </w:p>
    <w:p w:rsidR="0024630C" w:rsidRDefault="0085302C" w:rsidP="00517936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lang w:val="bg-BG"/>
        </w:rPr>
        <w:t xml:space="preserve">Изключителната важност на анализа и предприетите мерки, свързани с него, се потвърждават и от </w:t>
      </w:r>
      <w:r w:rsidR="0024630C" w:rsidRPr="00374056">
        <w:rPr>
          <w:sz w:val="28"/>
          <w:szCs w:val="28"/>
          <w:lang w:val="bg-BG"/>
        </w:rPr>
        <w:t xml:space="preserve">резолюция, приета във вторник </w:t>
      </w:r>
      <w:r w:rsidR="00C35751" w:rsidRPr="00374056">
        <w:rPr>
          <w:sz w:val="28"/>
          <w:szCs w:val="28"/>
          <w:lang w:val="bg-BG"/>
        </w:rPr>
        <w:t>(1</w:t>
      </w:r>
      <w:r w:rsidR="0024630C" w:rsidRPr="00374056">
        <w:rPr>
          <w:sz w:val="28"/>
          <w:szCs w:val="28"/>
          <w:lang w:val="bg-BG"/>
        </w:rPr>
        <w:t>0</w:t>
      </w:r>
      <w:r w:rsidR="00C35751" w:rsidRPr="00374056">
        <w:rPr>
          <w:sz w:val="28"/>
          <w:szCs w:val="28"/>
          <w:lang w:val="bg-BG"/>
        </w:rPr>
        <w:t>.03.2015г.</w:t>
      </w:r>
      <w:r w:rsidR="0024630C" w:rsidRPr="00374056">
        <w:rPr>
          <w:sz w:val="28"/>
          <w:szCs w:val="28"/>
          <w:lang w:val="bg-BG"/>
        </w:rPr>
        <w:t xml:space="preserve"> № A8-0024/2015</w:t>
      </w:r>
      <w:r w:rsidR="00C35751" w:rsidRPr="00374056">
        <w:rPr>
          <w:sz w:val="28"/>
          <w:szCs w:val="28"/>
          <w:lang w:val="bg-BG"/>
        </w:rPr>
        <w:t>)</w:t>
      </w:r>
      <w:r w:rsidR="0024630C" w:rsidRPr="00374056">
        <w:rPr>
          <w:sz w:val="28"/>
          <w:szCs w:val="28"/>
          <w:lang w:val="bg-BG"/>
        </w:rPr>
        <w:t xml:space="preserve"> </w:t>
      </w:r>
      <w:r w:rsidR="00C35751" w:rsidRPr="00374056">
        <w:rPr>
          <w:sz w:val="28"/>
          <w:szCs w:val="28"/>
          <w:lang w:val="bg-BG"/>
        </w:rPr>
        <w:t xml:space="preserve">от </w:t>
      </w:r>
      <w:r w:rsidR="0024630C" w:rsidRPr="00374056">
        <w:rPr>
          <w:sz w:val="28"/>
          <w:szCs w:val="28"/>
          <w:lang w:val="bg-BG"/>
        </w:rPr>
        <w:t xml:space="preserve">Европейския </w:t>
      </w:r>
      <w:r w:rsidR="00C35751" w:rsidRPr="00374056">
        <w:rPr>
          <w:sz w:val="28"/>
          <w:szCs w:val="28"/>
          <w:lang w:val="bg-BG"/>
        </w:rPr>
        <w:t xml:space="preserve">Парламент, </w:t>
      </w:r>
      <w:r>
        <w:rPr>
          <w:sz w:val="28"/>
          <w:szCs w:val="28"/>
          <w:lang w:val="bg-BG"/>
        </w:rPr>
        <w:t xml:space="preserve">в която </w:t>
      </w:r>
      <w:r w:rsidR="0024630C" w:rsidRPr="00374056">
        <w:rPr>
          <w:sz w:val="28"/>
          <w:szCs w:val="28"/>
          <w:lang w:val="bg-BG"/>
        </w:rPr>
        <w:t>се настоява</w:t>
      </w:r>
      <w:r w:rsidR="00C35751" w:rsidRPr="00374056">
        <w:rPr>
          <w:sz w:val="28"/>
          <w:szCs w:val="28"/>
          <w:lang w:val="bg-BG"/>
        </w:rPr>
        <w:t xml:space="preserve"> за по-щателни проверки на използването на европейските фондове, по-ефективни мерки за възстановяване на загубените от измами и нередовни разходи средства, както и за активни антикорупционни политики в страните членки</w:t>
      </w:r>
      <w:r w:rsidR="0024630C" w:rsidRPr="00374056">
        <w:rPr>
          <w:sz w:val="28"/>
          <w:szCs w:val="28"/>
          <w:lang w:val="bg-BG"/>
        </w:rPr>
        <w:t>.</w:t>
      </w:r>
    </w:p>
    <w:p w:rsidR="006D29A1" w:rsidRPr="00374056" w:rsidRDefault="006D29A1" w:rsidP="00517936">
      <w:pPr>
        <w:spacing w:line="360" w:lineRule="auto"/>
        <w:jc w:val="both"/>
        <w:rPr>
          <w:sz w:val="28"/>
          <w:szCs w:val="28"/>
          <w:lang w:val="bg-BG"/>
        </w:rPr>
      </w:pPr>
    </w:p>
    <w:p w:rsidR="0024630C" w:rsidRPr="00374056" w:rsidRDefault="0024630C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>С</w:t>
      </w:r>
      <w:r w:rsidR="00C35751" w:rsidRPr="00374056">
        <w:rPr>
          <w:sz w:val="28"/>
          <w:szCs w:val="28"/>
          <w:lang w:val="bg-BG"/>
        </w:rPr>
        <w:t>траните членки и ЕК</w:t>
      </w:r>
      <w:r w:rsidRPr="00374056">
        <w:rPr>
          <w:sz w:val="28"/>
          <w:szCs w:val="28"/>
          <w:lang w:val="bg-BG"/>
        </w:rPr>
        <w:t xml:space="preserve"> </w:t>
      </w:r>
      <w:r w:rsidR="00C35751" w:rsidRPr="00374056">
        <w:rPr>
          <w:sz w:val="28"/>
          <w:szCs w:val="28"/>
          <w:lang w:val="bg-BG"/>
        </w:rPr>
        <w:t>трябва да се стремят да възстановят повече от загубените заради нередности средства, особено в селското стопанство.</w:t>
      </w:r>
      <w:r w:rsidRPr="00374056">
        <w:rPr>
          <w:sz w:val="28"/>
          <w:szCs w:val="28"/>
          <w:lang w:val="bg-BG"/>
        </w:rPr>
        <w:t xml:space="preserve"> </w:t>
      </w:r>
    </w:p>
    <w:p w:rsidR="0024630C" w:rsidRPr="00374056" w:rsidRDefault="0024630C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>ЕП настоява</w:t>
      </w:r>
      <w:r w:rsidR="00C35751" w:rsidRPr="00374056">
        <w:rPr>
          <w:sz w:val="28"/>
          <w:szCs w:val="28"/>
          <w:lang w:val="bg-BG"/>
        </w:rPr>
        <w:t xml:space="preserve"> страните членки да възприемат единен подход, тъй като в момента те не използват едни и същи критерии за разкриване и докладване на измами с европейски средства. В резултат на това някои страни разкриват и докладват много малко случаи.</w:t>
      </w:r>
      <w:r w:rsidRPr="00374056">
        <w:rPr>
          <w:sz w:val="28"/>
          <w:szCs w:val="28"/>
          <w:lang w:val="bg-BG"/>
        </w:rPr>
        <w:t xml:space="preserve"> </w:t>
      </w:r>
      <w:r w:rsidR="00C35751" w:rsidRPr="00374056">
        <w:rPr>
          <w:sz w:val="28"/>
          <w:szCs w:val="28"/>
          <w:lang w:val="bg-BG"/>
        </w:rPr>
        <w:t>Тъй като отговорните органи в страните членки често просто заменят сгрешените проекти с други</w:t>
      </w:r>
      <w:r w:rsidRPr="00374056">
        <w:rPr>
          <w:sz w:val="28"/>
          <w:szCs w:val="28"/>
          <w:lang w:val="bg-BG"/>
        </w:rPr>
        <w:t xml:space="preserve"> (както е в България)</w:t>
      </w:r>
      <w:r w:rsidR="00C35751" w:rsidRPr="00374056">
        <w:rPr>
          <w:sz w:val="28"/>
          <w:szCs w:val="28"/>
          <w:lang w:val="bg-BG"/>
        </w:rPr>
        <w:t>, без съответното разследване на нередностите, комисията по бюджетен контрол призовава за въвеждането на задължителни наказателни процедури на ниво ЕС.</w:t>
      </w:r>
    </w:p>
    <w:p w:rsidR="0024630C" w:rsidRPr="00374056" w:rsidRDefault="00C35751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lastRenderedPageBreak/>
        <w:t>Страните членки трябва да демонстрират твърда политическа воля за борба с корупцията и ДДС измамите.</w:t>
      </w:r>
    </w:p>
    <w:p w:rsidR="0024630C" w:rsidRPr="00374056" w:rsidRDefault="00C35751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>Контрабандата на фалшиви или облагани с високи данъци стоки, включително цигари, причинява огромни загуби на бюджета на ЕС</w:t>
      </w:r>
    </w:p>
    <w:p w:rsidR="00C35751" w:rsidRPr="00655D83" w:rsidRDefault="0024630C" w:rsidP="00517936">
      <w:pPr>
        <w:spacing w:line="360" w:lineRule="auto"/>
        <w:jc w:val="both"/>
        <w:rPr>
          <w:sz w:val="28"/>
          <w:szCs w:val="28"/>
          <w:lang w:val="bg-BG"/>
        </w:rPr>
      </w:pPr>
      <w:r w:rsidRPr="00374056">
        <w:rPr>
          <w:sz w:val="28"/>
          <w:szCs w:val="28"/>
          <w:lang w:val="bg-BG"/>
        </w:rPr>
        <w:t>Необходима е и защита  на лицата, които подават сигнали за нарушения и измами с европейски средства. </w:t>
      </w:r>
    </w:p>
    <w:p w:rsidR="005E1F05" w:rsidRDefault="005E1F05" w:rsidP="00517936">
      <w:pPr>
        <w:spacing w:line="360" w:lineRule="auto"/>
        <w:jc w:val="both"/>
        <w:rPr>
          <w:sz w:val="28"/>
          <w:lang w:val="bg-BG"/>
        </w:rPr>
      </w:pPr>
    </w:p>
    <w:p w:rsidR="005E1F05" w:rsidRDefault="005E1F05" w:rsidP="00517936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Видно от анализа е, че съществуват множество проблеми, които силно усложняват усвояването на европейски средства. Изброените проблеми и решения не претендират за изчерпателност. </w:t>
      </w:r>
      <w:r w:rsidRPr="00075A44">
        <w:rPr>
          <w:b/>
          <w:sz w:val="28"/>
          <w:lang w:val="bg-BG"/>
        </w:rPr>
        <w:t>Настоящият анализ има за цел да послужи като документ, на базата на който да се проведе задълбочена публична дискусия по проблемите с европейските средства.</w:t>
      </w:r>
    </w:p>
    <w:p w:rsidR="006D29A1" w:rsidRDefault="006D29A1" w:rsidP="00517936">
      <w:pPr>
        <w:spacing w:line="360" w:lineRule="auto"/>
        <w:jc w:val="both"/>
        <w:rPr>
          <w:sz w:val="28"/>
          <w:lang w:val="bg-BG"/>
        </w:rPr>
      </w:pPr>
    </w:p>
    <w:p w:rsidR="006D29A1" w:rsidRDefault="0085302C" w:rsidP="00517936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Всички набелязани проблеми и предложените мерки за техните решения, както и препоръките на Европейския парламент </w:t>
      </w:r>
      <w:r w:rsidRPr="0085302C">
        <w:rPr>
          <w:sz w:val="28"/>
          <w:lang w:val="bg-BG"/>
        </w:rPr>
        <w:t>ще бъдат изпратени до управляващите европейските средства органи и до г-н Томислав Дончев, заместник министър-председател по европейските фондове и икономическата политика, за да се поиска тяхното становище по поставените теми.</w:t>
      </w:r>
      <w:r>
        <w:rPr>
          <w:sz w:val="28"/>
          <w:lang w:val="bg-BG"/>
        </w:rPr>
        <w:t xml:space="preserve"> </w:t>
      </w:r>
    </w:p>
    <w:p w:rsidR="00906104" w:rsidRDefault="00906104" w:rsidP="00517936">
      <w:pPr>
        <w:spacing w:line="360" w:lineRule="auto"/>
        <w:jc w:val="both"/>
        <w:rPr>
          <w:sz w:val="28"/>
          <w:lang w:val="bg-BG"/>
        </w:rPr>
      </w:pPr>
    </w:p>
    <w:p w:rsidR="006D29A1" w:rsidRDefault="00906104" w:rsidP="00517936">
      <w:pPr>
        <w:spacing w:line="360" w:lineRule="auto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Анализът</w:t>
      </w:r>
      <w:r w:rsidRPr="00906104">
        <w:rPr>
          <w:b/>
          <w:sz w:val="28"/>
          <w:lang w:val="bg-BG"/>
        </w:rPr>
        <w:t xml:space="preserve"> е приет с </w:t>
      </w:r>
      <w:r>
        <w:rPr>
          <w:b/>
          <w:sz w:val="28"/>
          <w:lang w:val="bg-BG"/>
        </w:rPr>
        <w:t>4</w:t>
      </w:r>
      <w:r w:rsidRPr="00906104">
        <w:rPr>
          <w:b/>
          <w:sz w:val="28"/>
          <w:lang w:val="bg-BG"/>
        </w:rPr>
        <w:t xml:space="preserve"> гласа „за“ на редовно заседание на Подкомисията по усвояването на средствата от  Европейския съюз, проведено на </w:t>
      </w:r>
      <w:r>
        <w:rPr>
          <w:b/>
          <w:sz w:val="28"/>
          <w:lang w:val="bg-BG"/>
        </w:rPr>
        <w:t xml:space="preserve">24 </w:t>
      </w:r>
      <w:r w:rsidRPr="00906104">
        <w:rPr>
          <w:b/>
          <w:sz w:val="28"/>
          <w:lang w:val="bg-BG"/>
        </w:rPr>
        <w:t>март 2015 г.</w:t>
      </w:r>
    </w:p>
    <w:p w:rsidR="00906104" w:rsidRPr="00906104" w:rsidRDefault="00906104" w:rsidP="00517936">
      <w:pPr>
        <w:spacing w:line="360" w:lineRule="auto"/>
        <w:jc w:val="both"/>
        <w:rPr>
          <w:b/>
          <w:sz w:val="28"/>
          <w:lang w:val="bg-BG"/>
        </w:rPr>
      </w:pPr>
    </w:p>
    <w:p w:rsidR="006D29A1" w:rsidRPr="00DB6167" w:rsidRDefault="006D29A1" w:rsidP="00517936">
      <w:pPr>
        <w:jc w:val="both"/>
        <w:rPr>
          <w:b/>
          <w:sz w:val="24"/>
          <w:szCs w:val="24"/>
          <w:lang w:val="bg-BG"/>
        </w:rPr>
      </w:pPr>
      <w:r w:rsidRPr="00DB6167">
        <w:rPr>
          <w:b/>
          <w:sz w:val="24"/>
          <w:szCs w:val="24"/>
          <w:lang w:val="bg-BG"/>
        </w:rPr>
        <w:t>СЛАВИ БИНЕВ</w:t>
      </w:r>
    </w:p>
    <w:p w:rsidR="006D29A1" w:rsidRPr="00DB6167" w:rsidRDefault="006D29A1" w:rsidP="00517936">
      <w:pPr>
        <w:ind w:left="4962"/>
        <w:jc w:val="both"/>
        <w:rPr>
          <w:b/>
          <w:sz w:val="24"/>
          <w:szCs w:val="24"/>
          <w:lang w:val="bg-BG"/>
        </w:rPr>
      </w:pPr>
    </w:p>
    <w:p w:rsidR="006D29A1" w:rsidRPr="00DB6167" w:rsidRDefault="006D29A1" w:rsidP="00517936">
      <w:pPr>
        <w:jc w:val="both"/>
        <w:rPr>
          <w:b/>
          <w:sz w:val="24"/>
          <w:szCs w:val="24"/>
          <w:lang w:val="bg-BG"/>
        </w:rPr>
      </w:pPr>
      <w:r w:rsidRPr="00DB6167">
        <w:rPr>
          <w:b/>
          <w:sz w:val="24"/>
          <w:szCs w:val="24"/>
          <w:lang w:val="bg-BG"/>
        </w:rPr>
        <w:t xml:space="preserve">ПРЕДСЕДАТЕЛ </w:t>
      </w:r>
    </w:p>
    <w:p w:rsidR="006D29A1" w:rsidRDefault="006D29A1" w:rsidP="00517936">
      <w:pPr>
        <w:jc w:val="both"/>
        <w:rPr>
          <w:b/>
          <w:sz w:val="24"/>
          <w:szCs w:val="24"/>
          <w:lang w:val="bg-BG"/>
        </w:rPr>
      </w:pPr>
      <w:r w:rsidRPr="00DB6167">
        <w:rPr>
          <w:b/>
          <w:sz w:val="24"/>
          <w:szCs w:val="24"/>
          <w:lang w:val="bg-BG"/>
        </w:rPr>
        <w:t xml:space="preserve">ПОДКОМИСИЯ ПО УСВОЯВАНЕТО </w:t>
      </w:r>
    </w:p>
    <w:p w:rsidR="006D29A1" w:rsidRPr="00DB6167" w:rsidRDefault="006D29A1" w:rsidP="00517936">
      <w:pPr>
        <w:jc w:val="both"/>
        <w:rPr>
          <w:b/>
          <w:sz w:val="24"/>
          <w:szCs w:val="24"/>
          <w:lang w:val="bg-BG"/>
        </w:rPr>
      </w:pPr>
      <w:r w:rsidRPr="00DB6167">
        <w:rPr>
          <w:b/>
          <w:sz w:val="24"/>
          <w:szCs w:val="24"/>
          <w:lang w:val="bg-BG"/>
        </w:rPr>
        <w:t>НА СРЕДСТВАТА ОТ  ЕВРОПЕЙСКИЯ СЪЮЗ</w:t>
      </w:r>
      <w:bookmarkStart w:id="14" w:name="_GoBack"/>
      <w:bookmarkEnd w:id="14"/>
    </w:p>
    <w:p w:rsidR="00387211" w:rsidRPr="00374056" w:rsidRDefault="00387211">
      <w:pPr>
        <w:spacing w:line="360" w:lineRule="auto"/>
        <w:jc w:val="both"/>
        <w:rPr>
          <w:sz w:val="28"/>
          <w:szCs w:val="28"/>
          <w:lang w:val="bg-BG"/>
        </w:rPr>
      </w:pPr>
    </w:p>
    <w:sectPr w:rsidR="00387211" w:rsidRPr="00374056" w:rsidSect="005B53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680" w:footer="68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9B" w:rsidRDefault="0028129B">
      <w:r>
        <w:separator/>
      </w:r>
    </w:p>
  </w:endnote>
  <w:endnote w:type="continuationSeparator" w:id="0">
    <w:p w:rsidR="0028129B" w:rsidRDefault="0028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try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D1" w:rsidRDefault="00DD0D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0A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0A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50AD1" w:rsidRDefault="00650A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D1" w:rsidRDefault="00DD0D05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 w:rsidR="00650AD1">
      <w:rPr>
        <w:rStyle w:val="PageNumber"/>
      </w:rPr>
      <w:instrText>PAGE</w:instrText>
    </w:r>
    <w:r w:rsidR="00650AD1">
      <w:rPr>
        <w:rStyle w:val="PageNumber"/>
        <w:lang w:val="ru-RU"/>
      </w:rPr>
      <w:instrText xml:space="preserve">  </w:instrText>
    </w:r>
    <w:r>
      <w:rPr>
        <w:rStyle w:val="PageNumber"/>
      </w:rPr>
      <w:fldChar w:fldCharType="separate"/>
    </w:r>
    <w:r w:rsidR="00906104">
      <w:rPr>
        <w:rStyle w:val="PageNumber"/>
        <w:noProof/>
      </w:rPr>
      <w:t>8</w:t>
    </w:r>
    <w:r>
      <w:rPr>
        <w:rStyle w:val="PageNumber"/>
      </w:rPr>
      <w:fldChar w:fldCharType="end"/>
    </w:r>
  </w:p>
  <w:p w:rsidR="00650AD1" w:rsidRDefault="00650AD1">
    <w:pPr>
      <w:ind w:right="360"/>
      <w:jc w:val="center"/>
      <w:rPr>
        <w:rFonts w:ascii="Sentry" w:hAnsi="Sentry"/>
        <w:sz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D1" w:rsidRPr="00A95D6D" w:rsidRDefault="00650AD1">
    <w:pPr>
      <w:pStyle w:val="Footer"/>
      <w:jc w:val="center"/>
      <w:rPr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9B" w:rsidRDefault="0028129B">
      <w:r>
        <w:separator/>
      </w:r>
    </w:p>
  </w:footnote>
  <w:footnote w:type="continuationSeparator" w:id="0">
    <w:p w:rsidR="0028129B" w:rsidRDefault="0028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56" w:rsidRDefault="00374056">
    <w:pPr>
      <w:pStyle w:val="Header"/>
      <w:rPr>
        <w:lang w:val="bg-BG"/>
      </w:rPr>
    </w:pPr>
  </w:p>
  <w:p w:rsidR="00374056" w:rsidRDefault="00374056">
    <w:pPr>
      <w:pStyle w:val="Header"/>
      <w:rPr>
        <w:lang w:val="bg-BG"/>
      </w:rPr>
    </w:pPr>
  </w:p>
  <w:p w:rsidR="00374056" w:rsidRDefault="00374056">
    <w:pPr>
      <w:pStyle w:val="Header"/>
      <w:rPr>
        <w:lang w:val="bg-BG"/>
      </w:rPr>
    </w:pPr>
  </w:p>
  <w:p w:rsidR="00374056" w:rsidRPr="00374056" w:rsidRDefault="00374056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36" w:rsidRPr="00517936" w:rsidRDefault="00517936" w:rsidP="00517936">
    <w:pPr>
      <w:spacing w:line="360" w:lineRule="auto"/>
      <w:jc w:val="center"/>
      <w:rPr>
        <w:b/>
        <w:bCs/>
        <w:sz w:val="24"/>
        <w:szCs w:val="24"/>
      </w:rPr>
    </w:pPr>
    <w:r w:rsidRPr="00517936">
      <w:rPr>
        <w:b/>
        <w:bCs/>
        <w:sz w:val="24"/>
        <w:szCs w:val="24"/>
      </w:rPr>
      <w:t>ЧЕТИРИДЕСЕТ И ТРЕТО НАРОДНО СЪБРАНИЕ</w:t>
    </w:r>
  </w:p>
  <w:p w:rsidR="00517936" w:rsidRPr="00517936" w:rsidRDefault="00517936" w:rsidP="00517936">
    <w:pPr>
      <w:spacing w:line="360" w:lineRule="auto"/>
      <w:jc w:val="center"/>
      <w:rPr>
        <w:b/>
        <w:bCs/>
        <w:sz w:val="24"/>
        <w:szCs w:val="24"/>
      </w:rPr>
    </w:pPr>
    <w:r w:rsidRPr="00517936">
      <w:rPr>
        <w:b/>
        <w:bCs/>
        <w:sz w:val="24"/>
        <w:szCs w:val="24"/>
      </w:rPr>
      <w:t>НА РЕПУБЛИКА БЪЛГАРИЯ</w:t>
    </w:r>
  </w:p>
  <w:p w:rsidR="00517936" w:rsidRDefault="00517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2A"/>
    <w:multiLevelType w:val="hybridMultilevel"/>
    <w:tmpl w:val="99086C4E"/>
    <w:lvl w:ilvl="0" w:tplc="24AC4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C1D"/>
    <w:multiLevelType w:val="hybridMultilevel"/>
    <w:tmpl w:val="8356D9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B344BF"/>
    <w:multiLevelType w:val="hybridMultilevel"/>
    <w:tmpl w:val="23F27B36"/>
    <w:lvl w:ilvl="0" w:tplc="628AE218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6D0C76"/>
    <w:multiLevelType w:val="hybridMultilevel"/>
    <w:tmpl w:val="D4DC95B6"/>
    <w:lvl w:ilvl="0" w:tplc="04020001">
      <w:start w:val="1"/>
      <w:numFmt w:val="bullet"/>
      <w:lvlText w:val=""/>
      <w:lvlJc w:val="left"/>
      <w:pPr>
        <w:tabs>
          <w:tab w:val="num" w:pos="8334"/>
        </w:tabs>
        <w:ind w:left="83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54"/>
        </w:tabs>
        <w:ind w:left="90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9774"/>
        </w:tabs>
        <w:ind w:left="97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0494"/>
        </w:tabs>
        <w:ind w:left="104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11214"/>
        </w:tabs>
        <w:ind w:left="112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11934"/>
        </w:tabs>
        <w:ind w:left="119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12654"/>
        </w:tabs>
        <w:ind w:left="126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3374"/>
        </w:tabs>
        <w:ind w:left="133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4094"/>
        </w:tabs>
        <w:ind w:left="14094" w:hanging="360"/>
      </w:pPr>
      <w:rPr>
        <w:rFonts w:ascii="Wingdings" w:hAnsi="Wingdings" w:hint="default"/>
      </w:rPr>
    </w:lvl>
  </w:abstractNum>
  <w:abstractNum w:abstractNumId="4">
    <w:nsid w:val="21723FD4"/>
    <w:multiLevelType w:val="hybridMultilevel"/>
    <w:tmpl w:val="3600E7AA"/>
    <w:lvl w:ilvl="0" w:tplc="7C58AD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1044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05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00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8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09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E4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6A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0B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33DF9"/>
    <w:multiLevelType w:val="hybridMultilevel"/>
    <w:tmpl w:val="706EC732"/>
    <w:lvl w:ilvl="0" w:tplc="0402000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054"/>
        </w:tabs>
        <w:ind w:left="90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774"/>
        </w:tabs>
        <w:ind w:left="97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494"/>
        </w:tabs>
        <w:ind w:left="10494" w:hanging="360"/>
      </w:pPr>
      <w:rPr>
        <w:rFonts w:ascii="Wingdings" w:hAnsi="Wingdings" w:hint="default"/>
      </w:rPr>
    </w:lvl>
  </w:abstractNum>
  <w:abstractNum w:abstractNumId="6">
    <w:nsid w:val="2C587389"/>
    <w:multiLevelType w:val="hybridMultilevel"/>
    <w:tmpl w:val="457287C4"/>
    <w:lvl w:ilvl="0" w:tplc="EBDAA43C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0D05B2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40F67CA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2A810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A7BEC9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B105D5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D1CBEB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3861B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4C4227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F700C8D"/>
    <w:multiLevelType w:val="hybridMultilevel"/>
    <w:tmpl w:val="1430B942"/>
    <w:lvl w:ilvl="0" w:tplc="078CB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2264"/>
    <w:multiLevelType w:val="singleLevel"/>
    <w:tmpl w:val="2F121DE6"/>
    <w:lvl w:ilvl="0">
      <w:numFmt w:val="bullet"/>
      <w:lvlText w:val=""/>
      <w:lvlJc w:val="left"/>
      <w:pPr>
        <w:tabs>
          <w:tab w:val="num" w:pos="1040"/>
        </w:tabs>
        <w:ind w:left="1021" w:hanging="341"/>
      </w:pPr>
      <w:rPr>
        <w:rFonts w:ascii="Monotype Sorts" w:hAnsi="Marlett" w:hint="default"/>
      </w:rPr>
    </w:lvl>
  </w:abstractNum>
  <w:abstractNum w:abstractNumId="9">
    <w:nsid w:val="347F3CC1"/>
    <w:multiLevelType w:val="singleLevel"/>
    <w:tmpl w:val="0B7E5B0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0">
    <w:nsid w:val="3BA8582D"/>
    <w:multiLevelType w:val="hybridMultilevel"/>
    <w:tmpl w:val="20689488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3C5671DE"/>
    <w:multiLevelType w:val="hybridMultilevel"/>
    <w:tmpl w:val="B72ED2F4"/>
    <w:lvl w:ilvl="0" w:tplc="9822B8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5C52E04"/>
    <w:multiLevelType w:val="hybridMultilevel"/>
    <w:tmpl w:val="E2209A50"/>
    <w:lvl w:ilvl="0" w:tplc="EAFC7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67C1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2D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0A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AC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87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44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E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8B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A6595"/>
    <w:multiLevelType w:val="hybridMultilevel"/>
    <w:tmpl w:val="9C6EA4C2"/>
    <w:lvl w:ilvl="0" w:tplc="F58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3FC8"/>
    <w:multiLevelType w:val="hybridMultilevel"/>
    <w:tmpl w:val="167AB332"/>
    <w:lvl w:ilvl="0" w:tplc="E0E2F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F2D1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E00B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065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F29E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9810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1CBF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848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54A4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4D1902"/>
    <w:multiLevelType w:val="hybridMultilevel"/>
    <w:tmpl w:val="22DE29D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5536B8"/>
    <w:multiLevelType w:val="singleLevel"/>
    <w:tmpl w:val="C9A441B2"/>
    <w:lvl w:ilvl="0">
      <w:start w:val="1"/>
      <w:numFmt w:val="decimal"/>
      <w:pStyle w:val="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7F85B67"/>
    <w:multiLevelType w:val="hybridMultilevel"/>
    <w:tmpl w:val="0478D414"/>
    <w:lvl w:ilvl="0" w:tplc="F3862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005A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0249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6CA3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103F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CE36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7092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16D2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1648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0521A3"/>
    <w:multiLevelType w:val="hybridMultilevel"/>
    <w:tmpl w:val="68144DE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E22389A"/>
    <w:multiLevelType w:val="hybridMultilevel"/>
    <w:tmpl w:val="E5EC3FB4"/>
    <w:lvl w:ilvl="0" w:tplc="36FEF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42CB8"/>
    <w:multiLevelType w:val="hybridMultilevel"/>
    <w:tmpl w:val="388A8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5"/>
  </w:num>
  <w:num w:numId="10">
    <w:abstractNumId w:val="18"/>
  </w:num>
  <w:num w:numId="11">
    <w:abstractNumId w:val="2"/>
  </w:num>
  <w:num w:numId="12">
    <w:abstractNumId w:val="8"/>
  </w:num>
  <w:num w:numId="13">
    <w:abstractNumId w:val="10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9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569"/>
    <w:rsid w:val="000011FD"/>
    <w:rsid w:val="000049F8"/>
    <w:rsid w:val="00013226"/>
    <w:rsid w:val="0001450F"/>
    <w:rsid w:val="000166EB"/>
    <w:rsid w:val="00027A7F"/>
    <w:rsid w:val="000356C6"/>
    <w:rsid w:val="00040261"/>
    <w:rsid w:val="00042DA5"/>
    <w:rsid w:val="00044CAB"/>
    <w:rsid w:val="00052169"/>
    <w:rsid w:val="00053600"/>
    <w:rsid w:val="00053A42"/>
    <w:rsid w:val="00056751"/>
    <w:rsid w:val="000669BA"/>
    <w:rsid w:val="00066A25"/>
    <w:rsid w:val="00075A44"/>
    <w:rsid w:val="00082C10"/>
    <w:rsid w:val="00084004"/>
    <w:rsid w:val="000A3010"/>
    <w:rsid w:val="000B06A4"/>
    <w:rsid w:val="000B4C6B"/>
    <w:rsid w:val="000B7024"/>
    <w:rsid w:val="000C08EE"/>
    <w:rsid w:val="000C12F9"/>
    <w:rsid w:val="000C3B8C"/>
    <w:rsid w:val="000C661D"/>
    <w:rsid w:val="000D2573"/>
    <w:rsid w:val="000E1D28"/>
    <w:rsid w:val="000E46C1"/>
    <w:rsid w:val="000F3EF8"/>
    <w:rsid w:val="00100558"/>
    <w:rsid w:val="00113D6A"/>
    <w:rsid w:val="00115664"/>
    <w:rsid w:val="00122B5E"/>
    <w:rsid w:val="001251FA"/>
    <w:rsid w:val="00126686"/>
    <w:rsid w:val="00126F5A"/>
    <w:rsid w:val="0012739D"/>
    <w:rsid w:val="00134300"/>
    <w:rsid w:val="00134C04"/>
    <w:rsid w:val="00134C3F"/>
    <w:rsid w:val="00135A44"/>
    <w:rsid w:val="00136E86"/>
    <w:rsid w:val="001459B5"/>
    <w:rsid w:val="001535D9"/>
    <w:rsid w:val="00166859"/>
    <w:rsid w:val="00176C81"/>
    <w:rsid w:val="001778A9"/>
    <w:rsid w:val="001873E9"/>
    <w:rsid w:val="00187F40"/>
    <w:rsid w:val="00194299"/>
    <w:rsid w:val="00196D0E"/>
    <w:rsid w:val="001A1A85"/>
    <w:rsid w:val="001A4707"/>
    <w:rsid w:val="001B0A65"/>
    <w:rsid w:val="001B1CBB"/>
    <w:rsid w:val="001B2458"/>
    <w:rsid w:val="001B59A9"/>
    <w:rsid w:val="001B72D3"/>
    <w:rsid w:val="001C553F"/>
    <w:rsid w:val="001C5A93"/>
    <w:rsid w:val="001C707A"/>
    <w:rsid w:val="001D0CEB"/>
    <w:rsid w:val="001D35B9"/>
    <w:rsid w:val="001D41F3"/>
    <w:rsid w:val="001D7293"/>
    <w:rsid w:val="001E0699"/>
    <w:rsid w:val="001E4542"/>
    <w:rsid w:val="001F0B75"/>
    <w:rsid w:val="001F0FB0"/>
    <w:rsid w:val="001F234B"/>
    <w:rsid w:val="0020462B"/>
    <w:rsid w:val="002100E1"/>
    <w:rsid w:val="00210252"/>
    <w:rsid w:val="0021144E"/>
    <w:rsid w:val="00211EAA"/>
    <w:rsid w:val="00212E77"/>
    <w:rsid w:val="0021327B"/>
    <w:rsid w:val="00217C97"/>
    <w:rsid w:val="00220D34"/>
    <w:rsid w:val="00222FA7"/>
    <w:rsid w:val="00226116"/>
    <w:rsid w:val="00230D92"/>
    <w:rsid w:val="00236134"/>
    <w:rsid w:val="0024630C"/>
    <w:rsid w:val="002465FA"/>
    <w:rsid w:val="002513FB"/>
    <w:rsid w:val="00252014"/>
    <w:rsid w:val="0025776A"/>
    <w:rsid w:val="00257E0C"/>
    <w:rsid w:val="00262FFB"/>
    <w:rsid w:val="00263019"/>
    <w:rsid w:val="00263E0C"/>
    <w:rsid w:val="00272AB7"/>
    <w:rsid w:val="002765AC"/>
    <w:rsid w:val="00281056"/>
    <w:rsid w:val="0028129B"/>
    <w:rsid w:val="0028160C"/>
    <w:rsid w:val="00287725"/>
    <w:rsid w:val="002A3373"/>
    <w:rsid w:val="002A4094"/>
    <w:rsid w:val="002B01E8"/>
    <w:rsid w:val="002B6EAA"/>
    <w:rsid w:val="002D1256"/>
    <w:rsid w:val="002D4609"/>
    <w:rsid w:val="002D641B"/>
    <w:rsid w:val="002E10E2"/>
    <w:rsid w:val="002E41D1"/>
    <w:rsid w:val="002E73AC"/>
    <w:rsid w:val="002F03ED"/>
    <w:rsid w:val="002F72F7"/>
    <w:rsid w:val="003006B3"/>
    <w:rsid w:val="0030360C"/>
    <w:rsid w:val="00303F14"/>
    <w:rsid w:val="003163A4"/>
    <w:rsid w:val="003213D3"/>
    <w:rsid w:val="0032163D"/>
    <w:rsid w:val="00322068"/>
    <w:rsid w:val="00324575"/>
    <w:rsid w:val="00324BB3"/>
    <w:rsid w:val="00340E7B"/>
    <w:rsid w:val="00344F0A"/>
    <w:rsid w:val="003466B6"/>
    <w:rsid w:val="00346A4D"/>
    <w:rsid w:val="00351217"/>
    <w:rsid w:val="00353158"/>
    <w:rsid w:val="00356B16"/>
    <w:rsid w:val="00360B1B"/>
    <w:rsid w:val="00362A65"/>
    <w:rsid w:val="0037187F"/>
    <w:rsid w:val="00374056"/>
    <w:rsid w:val="00387211"/>
    <w:rsid w:val="003A36CD"/>
    <w:rsid w:val="003A4AF5"/>
    <w:rsid w:val="003B146A"/>
    <w:rsid w:val="003B3836"/>
    <w:rsid w:val="003B3E44"/>
    <w:rsid w:val="003B57BC"/>
    <w:rsid w:val="003B60DD"/>
    <w:rsid w:val="003C09EC"/>
    <w:rsid w:val="003C4693"/>
    <w:rsid w:val="003C62C5"/>
    <w:rsid w:val="003D0787"/>
    <w:rsid w:val="003D0991"/>
    <w:rsid w:val="003D660D"/>
    <w:rsid w:val="003E0985"/>
    <w:rsid w:val="003E0DD2"/>
    <w:rsid w:val="003E1217"/>
    <w:rsid w:val="003E1FC0"/>
    <w:rsid w:val="003E22E0"/>
    <w:rsid w:val="003F25D7"/>
    <w:rsid w:val="003F5560"/>
    <w:rsid w:val="003F6E03"/>
    <w:rsid w:val="00414EDB"/>
    <w:rsid w:val="00414F54"/>
    <w:rsid w:val="004235FE"/>
    <w:rsid w:val="004278F2"/>
    <w:rsid w:val="00436F9B"/>
    <w:rsid w:val="00441F0B"/>
    <w:rsid w:val="00442BD2"/>
    <w:rsid w:val="00443AE4"/>
    <w:rsid w:val="00446F8A"/>
    <w:rsid w:val="00452A94"/>
    <w:rsid w:val="004572BC"/>
    <w:rsid w:val="00457578"/>
    <w:rsid w:val="00460063"/>
    <w:rsid w:val="0046154B"/>
    <w:rsid w:val="00461DB1"/>
    <w:rsid w:val="00465BA7"/>
    <w:rsid w:val="00467ADD"/>
    <w:rsid w:val="00470269"/>
    <w:rsid w:val="00470A55"/>
    <w:rsid w:val="0047384F"/>
    <w:rsid w:val="00484B9C"/>
    <w:rsid w:val="00485C5A"/>
    <w:rsid w:val="00494BDC"/>
    <w:rsid w:val="00494E18"/>
    <w:rsid w:val="004A0C39"/>
    <w:rsid w:val="004A47CB"/>
    <w:rsid w:val="004B0C7B"/>
    <w:rsid w:val="004B0D5A"/>
    <w:rsid w:val="004C2D9F"/>
    <w:rsid w:val="004C445F"/>
    <w:rsid w:val="004E17A8"/>
    <w:rsid w:val="004E2DD8"/>
    <w:rsid w:val="004E3C5D"/>
    <w:rsid w:val="004E4AB3"/>
    <w:rsid w:val="004F700C"/>
    <w:rsid w:val="00501A6A"/>
    <w:rsid w:val="00517936"/>
    <w:rsid w:val="00524332"/>
    <w:rsid w:val="00524C38"/>
    <w:rsid w:val="00526367"/>
    <w:rsid w:val="005437AB"/>
    <w:rsid w:val="0055058A"/>
    <w:rsid w:val="00553475"/>
    <w:rsid w:val="00556427"/>
    <w:rsid w:val="005654C1"/>
    <w:rsid w:val="00571BE5"/>
    <w:rsid w:val="005827CF"/>
    <w:rsid w:val="0059443E"/>
    <w:rsid w:val="00597FAF"/>
    <w:rsid w:val="005A2690"/>
    <w:rsid w:val="005A3B55"/>
    <w:rsid w:val="005B1D5F"/>
    <w:rsid w:val="005B5332"/>
    <w:rsid w:val="005C3F65"/>
    <w:rsid w:val="005C6839"/>
    <w:rsid w:val="005D51CD"/>
    <w:rsid w:val="005D789E"/>
    <w:rsid w:val="005E1F05"/>
    <w:rsid w:val="005E5A93"/>
    <w:rsid w:val="005E7BEB"/>
    <w:rsid w:val="005F0870"/>
    <w:rsid w:val="005F70A7"/>
    <w:rsid w:val="006053AA"/>
    <w:rsid w:val="0060720E"/>
    <w:rsid w:val="006075E6"/>
    <w:rsid w:val="0061089C"/>
    <w:rsid w:val="00613168"/>
    <w:rsid w:val="00621F65"/>
    <w:rsid w:val="00623362"/>
    <w:rsid w:val="00623D94"/>
    <w:rsid w:val="00635DE2"/>
    <w:rsid w:val="00636C34"/>
    <w:rsid w:val="00637894"/>
    <w:rsid w:val="00640644"/>
    <w:rsid w:val="00646215"/>
    <w:rsid w:val="00650AD1"/>
    <w:rsid w:val="006539C2"/>
    <w:rsid w:val="00655D83"/>
    <w:rsid w:val="006576E8"/>
    <w:rsid w:val="00667E65"/>
    <w:rsid w:val="006727CC"/>
    <w:rsid w:val="0067610D"/>
    <w:rsid w:val="006842F0"/>
    <w:rsid w:val="0068458F"/>
    <w:rsid w:val="0069130F"/>
    <w:rsid w:val="00692521"/>
    <w:rsid w:val="00693E08"/>
    <w:rsid w:val="00694DE2"/>
    <w:rsid w:val="0069696A"/>
    <w:rsid w:val="006B1B64"/>
    <w:rsid w:val="006B3375"/>
    <w:rsid w:val="006C738D"/>
    <w:rsid w:val="006D0F55"/>
    <w:rsid w:val="006D29A1"/>
    <w:rsid w:val="006D518E"/>
    <w:rsid w:val="006D5594"/>
    <w:rsid w:val="006D6792"/>
    <w:rsid w:val="006E0CAF"/>
    <w:rsid w:val="006E67EF"/>
    <w:rsid w:val="006F1CD6"/>
    <w:rsid w:val="007114B0"/>
    <w:rsid w:val="00715382"/>
    <w:rsid w:val="00716F92"/>
    <w:rsid w:val="00717921"/>
    <w:rsid w:val="007200FA"/>
    <w:rsid w:val="0072042E"/>
    <w:rsid w:val="00725038"/>
    <w:rsid w:val="00730E36"/>
    <w:rsid w:val="00740B04"/>
    <w:rsid w:val="00742214"/>
    <w:rsid w:val="00745639"/>
    <w:rsid w:val="0075025F"/>
    <w:rsid w:val="00753399"/>
    <w:rsid w:val="00765DBD"/>
    <w:rsid w:val="00771B54"/>
    <w:rsid w:val="00791AE3"/>
    <w:rsid w:val="00795AB4"/>
    <w:rsid w:val="007A1825"/>
    <w:rsid w:val="007A4F28"/>
    <w:rsid w:val="007A5569"/>
    <w:rsid w:val="007A71F7"/>
    <w:rsid w:val="007C12C9"/>
    <w:rsid w:val="007C2277"/>
    <w:rsid w:val="007E02CE"/>
    <w:rsid w:val="007E2D03"/>
    <w:rsid w:val="007E5A73"/>
    <w:rsid w:val="007E7375"/>
    <w:rsid w:val="007F20B1"/>
    <w:rsid w:val="008047F8"/>
    <w:rsid w:val="008108B8"/>
    <w:rsid w:val="00823B88"/>
    <w:rsid w:val="008273CB"/>
    <w:rsid w:val="0083179F"/>
    <w:rsid w:val="0085302C"/>
    <w:rsid w:val="00867F79"/>
    <w:rsid w:val="00870557"/>
    <w:rsid w:val="008762DF"/>
    <w:rsid w:val="00882C49"/>
    <w:rsid w:val="00894D5E"/>
    <w:rsid w:val="008979F2"/>
    <w:rsid w:val="008A35EC"/>
    <w:rsid w:val="008A3C94"/>
    <w:rsid w:val="008A4BC0"/>
    <w:rsid w:val="008B4FCF"/>
    <w:rsid w:val="008C1D8B"/>
    <w:rsid w:val="008C5CAA"/>
    <w:rsid w:val="00903927"/>
    <w:rsid w:val="00903BBA"/>
    <w:rsid w:val="0090596B"/>
    <w:rsid w:val="00906104"/>
    <w:rsid w:val="00914AED"/>
    <w:rsid w:val="00925788"/>
    <w:rsid w:val="009271BF"/>
    <w:rsid w:val="009277E7"/>
    <w:rsid w:val="00931883"/>
    <w:rsid w:val="00942EE9"/>
    <w:rsid w:val="00946DDB"/>
    <w:rsid w:val="00952BCD"/>
    <w:rsid w:val="00967498"/>
    <w:rsid w:val="00985335"/>
    <w:rsid w:val="009905E0"/>
    <w:rsid w:val="00993338"/>
    <w:rsid w:val="0099700F"/>
    <w:rsid w:val="009A1846"/>
    <w:rsid w:val="009B03E2"/>
    <w:rsid w:val="009B0F48"/>
    <w:rsid w:val="009D18EE"/>
    <w:rsid w:val="009D6251"/>
    <w:rsid w:val="009E0766"/>
    <w:rsid w:val="009F2B59"/>
    <w:rsid w:val="009F321F"/>
    <w:rsid w:val="009F3717"/>
    <w:rsid w:val="009F6355"/>
    <w:rsid w:val="00A007E2"/>
    <w:rsid w:val="00A01F94"/>
    <w:rsid w:val="00A02523"/>
    <w:rsid w:val="00A06881"/>
    <w:rsid w:val="00A11138"/>
    <w:rsid w:val="00A1505B"/>
    <w:rsid w:val="00A16035"/>
    <w:rsid w:val="00A23559"/>
    <w:rsid w:val="00A32503"/>
    <w:rsid w:val="00A357B8"/>
    <w:rsid w:val="00A35B2E"/>
    <w:rsid w:val="00A37069"/>
    <w:rsid w:val="00A4059C"/>
    <w:rsid w:val="00A41F26"/>
    <w:rsid w:val="00A45F70"/>
    <w:rsid w:val="00A527AB"/>
    <w:rsid w:val="00A55FAB"/>
    <w:rsid w:val="00A565E7"/>
    <w:rsid w:val="00A57AEF"/>
    <w:rsid w:val="00A618FB"/>
    <w:rsid w:val="00A80050"/>
    <w:rsid w:val="00A82382"/>
    <w:rsid w:val="00A8585A"/>
    <w:rsid w:val="00A91DBE"/>
    <w:rsid w:val="00A95D6D"/>
    <w:rsid w:val="00A961A4"/>
    <w:rsid w:val="00A966B8"/>
    <w:rsid w:val="00A97BCC"/>
    <w:rsid w:val="00AA08D2"/>
    <w:rsid w:val="00AA2CB7"/>
    <w:rsid w:val="00AD3BAC"/>
    <w:rsid w:val="00AD6EAF"/>
    <w:rsid w:val="00AE64BA"/>
    <w:rsid w:val="00AF0AA9"/>
    <w:rsid w:val="00AF215F"/>
    <w:rsid w:val="00AF5A39"/>
    <w:rsid w:val="00B03C3C"/>
    <w:rsid w:val="00B1161A"/>
    <w:rsid w:val="00B148D7"/>
    <w:rsid w:val="00B203D4"/>
    <w:rsid w:val="00B23D39"/>
    <w:rsid w:val="00B315EC"/>
    <w:rsid w:val="00B32CA9"/>
    <w:rsid w:val="00B33250"/>
    <w:rsid w:val="00B3326D"/>
    <w:rsid w:val="00B42612"/>
    <w:rsid w:val="00B4784A"/>
    <w:rsid w:val="00B60E1E"/>
    <w:rsid w:val="00B63A3D"/>
    <w:rsid w:val="00B66186"/>
    <w:rsid w:val="00B748BB"/>
    <w:rsid w:val="00B76743"/>
    <w:rsid w:val="00B80221"/>
    <w:rsid w:val="00B81888"/>
    <w:rsid w:val="00B8363D"/>
    <w:rsid w:val="00B87DEB"/>
    <w:rsid w:val="00BA067A"/>
    <w:rsid w:val="00BB0E72"/>
    <w:rsid w:val="00BB37B5"/>
    <w:rsid w:val="00BB4CEB"/>
    <w:rsid w:val="00BB58BD"/>
    <w:rsid w:val="00BC19B4"/>
    <w:rsid w:val="00BC5DB1"/>
    <w:rsid w:val="00BE7E79"/>
    <w:rsid w:val="00BF173B"/>
    <w:rsid w:val="00BF5687"/>
    <w:rsid w:val="00C0010D"/>
    <w:rsid w:val="00C060DD"/>
    <w:rsid w:val="00C204A1"/>
    <w:rsid w:val="00C23D8F"/>
    <w:rsid w:val="00C3069D"/>
    <w:rsid w:val="00C35751"/>
    <w:rsid w:val="00C36316"/>
    <w:rsid w:val="00C44F1F"/>
    <w:rsid w:val="00C470BA"/>
    <w:rsid w:val="00C50999"/>
    <w:rsid w:val="00C5508F"/>
    <w:rsid w:val="00C6428E"/>
    <w:rsid w:val="00C72BF0"/>
    <w:rsid w:val="00C74053"/>
    <w:rsid w:val="00C76382"/>
    <w:rsid w:val="00C76EE0"/>
    <w:rsid w:val="00C804D2"/>
    <w:rsid w:val="00C816B3"/>
    <w:rsid w:val="00C8521F"/>
    <w:rsid w:val="00C871CC"/>
    <w:rsid w:val="00CA0E52"/>
    <w:rsid w:val="00CA60F8"/>
    <w:rsid w:val="00CB2621"/>
    <w:rsid w:val="00CB733A"/>
    <w:rsid w:val="00CC075D"/>
    <w:rsid w:val="00CC772B"/>
    <w:rsid w:val="00CD0C63"/>
    <w:rsid w:val="00CD296C"/>
    <w:rsid w:val="00CD39B0"/>
    <w:rsid w:val="00CD4319"/>
    <w:rsid w:val="00CD5D6E"/>
    <w:rsid w:val="00CE1D27"/>
    <w:rsid w:val="00CE2E80"/>
    <w:rsid w:val="00CE4386"/>
    <w:rsid w:val="00CF1B48"/>
    <w:rsid w:val="00D0215E"/>
    <w:rsid w:val="00D03D50"/>
    <w:rsid w:val="00D04295"/>
    <w:rsid w:val="00D2161D"/>
    <w:rsid w:val="00D24450"/>
    <w:rsid w:val="00D273CC"/>
    <w:rsid w:val="00D33679"/>
    <w:rsid w:val="00D41D28"/>
    <w:rsid w:val="00D43DEF"/>
    <w:rsid w:val="00D47B87"/>
    <w:rsid w:val="00D62DEE"/>
    <w:rsid w:val="00D637E7"/>
    <w:rsid w:val="00D65928"/>
    <w:rsid w:val="00D673EF"/>
    <w:rsid w:val="00D74136"/>
    <w:rsid w:val="00D74E0C"/>
    <w:rsid w:val="00D77343"/>
    <w:rsid w:val="00D80DF8"/>
    <w:rsid w:val="00D93F9F"/>
    <w:rsid w:val="00D96FF9"/>
    <w:rsid w:val="00D97186"/>
    <w:rsid w:val="00DA376B"/>
    <w:rsid w:val="00DB1976"/>
    <w:rsid w:val="00DB604D"/>
    <w:rsid w:val="00DB6167"/>
    <w:rsid w:val="00DC17A9"/>
    <w:rsid w:val="00DC678B"/>
    <w:rsid w:val="00DD0D05"/>
    <w:rsid w:val="00DD7358"/>
    <w:rsid w:val="00DE20DD"/>
    <w:rsid w:val="00DE2639"/>
    <w:rsid w:val="00DE66FE"/>
    <w:rsid w:val="00DF0B21"/>
    <w:rsid w:val="00DF724C"/>
    <w:rsid w:val="00E21D2D"/>
    <w:rsid w:val="00E27B01"/>
    <w:rsid w:val="00E3148C"/>
    <w:rsid w:val="00E3662A"/>
    <w:rsid w:val="00E46203"/>
    <w:rsid w:val="00E469FD"/>
    <w:rsid w:val="00E46D63"/>
    <w:rsid w:val="00E501C5"/>
    <w:rsid w:val="00E52930"/>
    <w:rsid w:val="00E62229"/>
    <w:rsid w:val="00E64C28"/>
    <w:rsid w:val="00E6686E"/>
    <w:rsid w:val="00E741F8"/>
    <w:rsid w:val="00E767C3"/>
    <w:rsid w:val="00E775BD"/>
    <w:rsid w:val="00E80D86"/>
    <w:rsid w:val="00E82974"/>
    <w:rsid w:val="00E90A2B"/>
    <w:rsid w:val="00E95C07"/>
    <w:rsid w:val="00EA399D"/>
    <w:rsid w:val="00EA4DA1"/>
    <w:rsid w:val="00EA6915"/>
    <w:rsid w:val="00EB12D7"/>
    <w:rsid w:val="00EB162D"/>
    <w:rsid w:val="00EB7845"/>
    <w:rsid w:val="00EC0E67"/>
    <w:rsid w:val="00EC1596"/>
    <w:rsid w:val="00EC58AB"/>
    <w:rsid w:val="00ED1E78"/>
    <w:rsid w:val="00ED4986"/>
    <w:rsid w:val="00ED54DC"/>
    <w:rsid w:val="00EE0EF1"/>
    <w:rsid w:val="00EE3E44"/>
    <w:rsid w:val="00EE3ED4"/>
    <w:rsid w:val="00EE48A5"/>
    <w:rsid w:val="00EF36BE"/>
    <w:rsid w:val="00EF3821"/>
    <w:rsid w:val="00EF5DD3"/>
    <w:rsid w:val="00F02D31"/>
    <w:rsid w:val="00F14AD7"/>
    <w:rsid w:val="00F17802"/>
    <w:rsid w:val="00F27DF8"/>
    <w:rsid w:val="00F31537"/>
    <w:rsid w:val="00F31B2A"/>
    <w:rsid w:val="00F42511"/>
    <w:rsid w:val="00F50BC9"/>
    <w:rsid w:val="00F52E72"/>
    <w:rsid w:val="00F57DB4"/>
    <w:rsid w:val="00F61908"/>
    <w:rsid w:val="00F72D0D"/>
    <w:rsid w:val="00F73CC7"/>
    <w:rsid w:val="00F8014F"/>
    <w:rsid w:val="00F81513"/>
    <w:rsid w:val="00F81BA9"/>
    <w:rsid w:val="00F87201"/>
    <w:rsid w:val="00F93E81"/>
    <w:rsid w:val="00F95DB3"/>
    <w:rsid w:val="00F969FA"/>
    <w:rsid w:val="00F97826"/>
    <w:rsid w:val="00F97C11"/>
    <w:rsid w:val="00FA0FB8"/>
    <w:rsid w:val="00FA1CF0"/>
    <w:rsid w:val="00FA4E13"/>
    <w:rsid w:val="00FA7593"/>
    <w:rsid w:val="00FB00E0"/>
    <w:rsid w:val="00FB0772"/>
    <w:rsid w:val="00FB1065"/>
    <w:rsid w:val="00FB265E"/>
    <w:rsid w:val="00FC3F4D"/>
    <w:rsid w:val="00FC73A7"/>
    <w:rsid w:val="00FD33EF"/>
    <w:rsid w:val="00FE11E4"/>
    <w:rsid w:val="00FE1735"/>
    <w:rsid w:val="00FE2405"/>
    <w:rsid w:val="00FE41B4"/>
    <w:rsid w:val="00FE625B"/>
    <w:rsid w:val="00FF0315"/>
    <w:rsid w:val="00FF11D6"/>
    <w:rsid w:val="00FF1B6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F70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qFormat/>
    <w:rsid w:val="00166859"/>
    <w:pPr>
      <w:keepNext/>
      <w:spacing w:after="240"/>
      <w:jc w:val="both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A45F70"/>
    <w:pPr>
      <w:keepNext/>
      <w:ind w:firstLine="720"/>
      <w:jc w:val="both"/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A45F70"/>
    <w:pPr>
      <w:keepNext/>
      <w:ind w:firstLine="709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A45F70"/>
    <w:pPr>
      <w:keepNext/>
      <w:ind w:firstLine="709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A45F70"/>
    <w:pPr>
      <w:keepNext/>
      <w:ind w:firstLine="709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qFormat/>
    <w:rsid w:val="00A45F70"/>
    <w:pPr>
      <w:keepNext/>
      <w:ind w:left="720"/>
      <w:jc w:val="both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rsid w:val="00A45F70"/>
    <w:pPr>
      <w:keepNext/>
      <w:ind w:left="720"/>
      <w:jc w:val="both"/>
      <w:outlineLvl w:val="6"/>
    </w:pPr>
    <w:rPr>
      <w:b/>
      <w:sz w:val="24"/>
      <w:lang w:val="bg-BG"/>
    </w:rPr>
  </w:style>
  <w:style w:type="paragraph" w:styleId="Heading8">
    <w:name w:val="heading 8"/>
    <w:basedOn w:val="Normal"/>
    <w:next w:val="Normal"/>
    <w:qFormat/>
    <w:rsid w:val="00A45F70"/>
    <w:pPr>
      <w:keepNext/>
      <w:ind w:left="720"/>
      <w:jc w:val="both"/>
      <w:outlineLvl w:val="7"/>
    </w:pPr>
    <w:rPr>
      <w:sz w:val="28"/>
      <w:lang w:val="bg-BG"/>
    </w:rPr>
  </w:style>
  <w:style w:type="paragraph" w:styleId="Heading9">
    <w:name w:val="heading 9"/>
    <w:basedOn w:val="Normal"/>
    <w:next w:val="Normal"/>
    <w:qFormat/>
    <w:rsid w:val="00A45F70"/>
    <w:pPr>
      <w:keepNext/>
      <w:ind w:left="2880" w:firstLine="720"/>
      <w:jc w:val="both"/>
      <w:outlineLvl w:val="8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F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F70"/>
  </w:style>
  <w:style w:type="character" w:styleId="Hyperlink">
    <w:name w:val="Hyperlink"/>
    <w:uiPriority w:val="99"/>
    <w:rsid w:val="00A45F70"/>
    <w:rPr>
      <w:color w:val="0000FF"/>
      <w:u w:val="single"/>
    </w:rPr>
  </w:style>
  <w:style w:type="character" w:styleId="FollowedHyperlink">
    <w:name w:val="FollowedHyperlink"/>
    <w:rsid w:val="00A45F70"/>
    <w:rPr>
      <w:color w:val="800080"/>
      <w:u w:val="single"/>
    </w:rPr>
  </w:style>
  <w:style w:type="paragraph" w:styleId="BodyTextIndent">
    <w:name w:val="Body Text Indent"/>
    <w:basedOn w:val="Normal"/>
    <w:rsid w:val="00A45F70"/>
    <w:pPr>
      <w:ind w:firstLine="709"/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A45F70"/>
    <w:pPr>
      <w:ind w:firstLine="720"/>
      <w:jc w:val="both"/>
    </w:pPr>
    <w:rPr>
      <w:sz w:val="28"/>
      <w:lang w:val="bg-BG"/>
    </w:rPr>
  </w:style>
  <w:style w:type="paragraph" w:customStyle="1" w:styleId="BalloonText1">
    <w:name w:val="Balloon Text1"/>
    <w:basedOn w:val="Normal"/>
    <w:semiHidden/>
    <w:rsid w:val="00A45F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5F70"/>
    <w:pPr>
      <w:spacing w:after="120"/>
    </w:pPr>
  </w:style>
  <w:style w:type="paragraph" w:customStyle="1" w:styleId="NormalWeb1">
    <w:name w:val="Normal (Web)1"/>
    <w:basedOn w:val="Normal"/>
    <w:rsid w:val="00A45F7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BodyText2">
    <w:name w:val="Body Text 2"/>
    <w:basedOn w:val="Normal"/>
    <w:rsid w:val="00A45F70"/>
    <w:pPr>
      <w:spacing w:after="120" w:line="480" w:lineRule="auto"/>
    </w:pPr>
  </w:style>
  <w:style w:type="paragraph" w:styleId="BodyText3">
    <w:name w:val="Body Text 3"/>
    <w:basedOn w:val="Normal"/>
    <w:rsid w:val="00A45F70"/>
    <w:pPr>
      <w:spacing w:after="120"/>
    </w:pPr>
    <w:rPr>
      <w:sz w:val="16"/>
      <w:szCs w:val="16"/>
    </w:rPr>
  </w:style>
  <w:style w:type="character" w:customStyle="1" w:styleId="text11">
    <w:name w:val="text11"/>
    <w:rsid w:val="00A45F70"/>
    <w:rPr>
      <w:rFonts w:ascii="Arial" w:hAnsi="Arial" w:cs="Arial" w:hint="default"/>
      <w:color w:val="336699"/>
      <w:sz w:val="18"/>
      <w:szCs w:val="18"/>
    </w:rPr>
  </w:style>
  <w:style w:type="paragraph" w:styleId="NormalWeb">
    <w:name w:val="Normal (Web)"/>
    <w:basedOn w:val="Normal"/>
    <w:uiPriority w:val="99"/>
    <w:rsid w:val="00894D5E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TMLTypewriter">
    <w:name w:val="HTML Typewriter"/>
    <w:rsid w:val="00A966B8"/>
    <w:rPr>
      <w:rFonts w:ascii="Courier New" w:eastAsia="Times New Roman" w:hAnsi="Courier New" w:cs="Courier New"/>
      <w:sz w:val="20"/>
      <w:szCs w:val="20"/>
    </w:rPr>
  </w:style>
  <w:style w:type="paragraph" w:customStyle="1" w:styleId="Bullet">
    <w:name w:val="Bullet"/>
    <w:basedOn w:val="Normal"/>
    <w:rsid w:val="00A966B8"/>
    <w:pPr>
      <w:numPr>
        <w:numId w:val="1"/>
      </w:numPr>
    </w:pPr>
    <w:rPr>
      <w:lang w:eastAsia="en-US"/>
    </w:rPr>
  </w:style>
  <w:style w:type="character" w:customStyle="1" w:styleId="apple-style-span">
    <w:name w:val="apple-style-span"/>
    <w:basedOn w:val="DefaultParagraphFont"/>
    <w:rsid w:val="00CB2621"/>
  </w:style>
  <w:style w:type="paragraph" w:customStyle="1" w:styleId="a">
    <w:basedOn w:val="Normal"/>
    <w:rsid w:val="00176C8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571BE5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semiHidden/>
    <w:rsid w:val="005654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619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6190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01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685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16685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F70"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qFormat/>
    <w:rsid w:val="00166859"/>
    <w:pPr>
      <w:keepNext/>
      <w:spacing w:after="240"/>
      <w:jc w:val="both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A45F70"/>
    <w:pPr>
      <w:keepNext/>
      <w:ind w:firstLine="720"/>
      <w:jc w:val="both"/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A45F70"/>
    <w:pPr>
      <w:keepNext/>
      <w:ind w:firstLine="709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rsid w:val="00A45F70"/>
    <w:pPr>
      <w:keepNext/>
      <w:ind w:firstLine="709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qFormat/>
    <w:rsid w:val="00A45F70"/>
    <w:pPr>
      <w:keepNext/>
      <w:ind w:firstLine="709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qFormat/>
    <w:rsid w:val="00A45F70"/>
    <w:pPr>
      <w:keepNext/>
      <w:ind w:left="720"/>
      <w:jc w:val="both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rsid w:val="00A45F70"/>
    <w:pPr>
      <w:keepNext/>
      <w:ind w:left="720"/>
      <w:jc w:val="both"/>
      <w:outlineLvl w:val="6"/>
    </w:pPr>
    <w:rPr>
      <w:b/>
      <w:sz w:val="24"/>
      <w:lang w:val="bg-BG"/>
    </w:rPr>
  </w:style>
  <w:style w:type="paragraph" w:styleId="Heading8">
    <w:name w:val="heading 8"/>
    <w:basedOn w:val="Normal"/>
    <w:next w:val="Normal"/>
    <w:qFormat/>
    <w:rsid w:val="00A45F70"/>
    <w:pPr>
      <w:keepNext/>
      <w:ind w:left="720"/>
      <w:jc w:val="both"/>
      <w:outlineLvl w:val="7"/>
    </w:pPr>
    <w:rPr>
      <w:sz w:val="28"/>
      <w:lang w:val="bg-BG"/>
    </w:rPr>
  </w:style>
  <w:style w:type="paragraph" w:styleId="Heading9">
    <w:name w:val="heading 9"/>
    <w:basedOn w:val="Normal"/>
    <w:next w:val="Normal"/>
    <w:qFormat/>
    <w:rsid w:val="00A45F70"/>
    <w:pPr>
      <w:keepNext/>
      <w:ind w:left="2880" w:firstLine="720"/>
      <w:jc w:val="both"/>
      <w:outlineLvl w:val="8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F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F70"/>
  </w:style>
  <w:style w:type="character" w:styleId="Hyperlink">
    <w:name w:val="Hyperlink"/>
    <w:uiPriority w:val="99"/>
    <w:rsid w:val="00A45F70"/>
    <w:rPr>
      <w:color w:val="0000FF"/>
      <w:u w:val="single"/>
    </w:rPr>
  </w:style>
  <w:style w:type="character" w:styleId="FollowedHyperlink">
    <w:name w:val="FollowedHyperlink"/>
    <w:rsid w:val="00A45F70"/>
    <w:rPr>
      <w:color w:val="800080"/>
      <w:u w:val="single"/>
    </w:rPr>
  </w:style>
  <w:style w:type="paragraph" w:styleId="BodyTextIndent">
    <w:name w:val="Body Text Indent"/>
    <w:basedOn w:val="Normal"/>
    <w:rsid w:val="00A45F70"/>
    <w:pPr>
      <w:ind w:firstLine="709"/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A45F70"/>
    <w:pPr>
      <w:ind w:firstLine="720"/>
      <w:jc w:val="both"/>
    </w:pPr>
    <w:rPr>
      <w:sz w:val="28"/>
      <w:lang w:val="bg-BG"/>
    </w:rPr>
  </w:style>
  <w:style w:type="paragraph" w:customStyle="1" w:styleId="BalloonText1">
    <w:name w:val="Balloon Text1"/>
    <w:basedOn w:val="Normal"/>
    <w:semiHidden/>
    <w:rsid w:val="00A45F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5F70"/>
    <w:pPr>
      <w:spacing w:after="120"/>
    </w:pPr>
  </w:style>
  <w:style w:type="paragraph" w:customStyle="1" w:styleId="NormalWeb1">
    <w:name w:val="Normal (Web)1"/>
    <w:basedOn w:val="Normal"/>
    <w:rsid w:val="00A45F7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BodyText2">
    <w:name w:val="Body Text 2"/>
    <w:basedOn w:val="Normal"/>
    <w:rsid w:val="00A45F70"/>
    <w:pPr>
      <w:spacing w:after="120" w:line="480" w:lineRule="auto"/>
    </w:pPr>
  </w:style>
  <w:style w:type="paragraph" w:styleId="BodyText3">
    <w:name w:val="Body Text 3"/>
    <w:basedOn w:val="Normal"/>
    <w:rsid w:val="00A45F70"/>
    <w:pPr>
      <w:spacing w:after="120"/>
    </w:pPr>
    <w:rPr>
      <w:sz w:val="16"/>
      <w:szCs w:val="16"/>
    </w:rPr>
  </w:style>
  <w:style w:type="character" w:customStyle="1" w:styleId="text11">
    <w:name w:val="text11"/>
    <w:rsid w:val="00A45F70"/>
    <w:rPr>
      <w:rFonts w:ascii="Arial" w:hAnsi="Arial" w:cs="Arial" w:hint="default"/>
      <w:color w:val="336699"/>
      <w:sz w:val="18"/>
      <w:szCs w:val="18"/>
    </w:rPr>
  </w:style>
  <w:style w:type="paragraph" w:styleId="NormalWeb">
    <w:name w:val="Normal (Web)"/>
    <w:basedOn w:val="Normal"/>
    <w:uiPriority w:val="99"/>
    <w:rsid w:val="00894D5E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TMLTypewriter">
    <w:name w:val="HTML Typewriter"/>
    <w:rsid w:val="00A966B8"/>
    <w:rPr>
      <w:rFonts w:ascii="Courier New" w:eastAsia="Times New Roman" w:hAnsi="Courier New" w:cs="Courier New"/>
      <w:sz w:val="20"/>
      <w:szCs w:val="20"/>
    </w:rPr>
  </w:style>
  <w:style w:type="paragraph" w:customStyle="1" w:styleId="Bullet">
    <w:name w:val="Bullet"/>
    <w:basedOn w:val="Normal"/>
    <w:rsid w:val="00A966B8"/>
    <w:pPr>
      <w:numPr>
        <w:numId w:val="1"/>
      </w:numPr>
    </w:pPr>
    <w:rPr>
      <w:lang w:eastAsia="en-US"/>
    </w:rPr>
  </w:style>
  <w:style w:type="character" w:customStyle="1" w:styleId="apple-style-span">
    <w:name w:val="apple-style-span"/>
    <w:basedOn w:val="DefaultParagraphFont"/>
    <w:rsid w:val="00CB2621"/>
  </w:style>
  <w:style w:type="paragraph" w:customStyle="1" w:styleId="a">
    <w:basedOn w:val="Normal"/>
    <w:rsid w:val="00176C8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571BE5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semiHidden/>
    <w:rsid w:val="005654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619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6190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01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6685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16685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BLANK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B8CB-EB15-480D-BD57-DD9908E9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17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NATIONAL ASSEMBLY OF THE REPUBLIC OF BULGARIA</vt:lpstr>
      <vt:lpstr>NATIONAL ASSEMBLY OF THE REPUBLIC OF BULGARIA</vt:lpstr>
      <vt:lpstr>NATIONAL ASSEMBLY OF THE REPUBLIC OF BULGARIA</vt:lpstr>
    </vt:vector>
  </TitlesOfParts>
  <Company>NA</Company>
  <LinksUpToDate>false</LinksUpToDate>
  <CharactersWithSpaces>8670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mailto:kevkef@parliament.bg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OF THE REPUBLIC OF BULGARIA</dc:title>
  <dc:creator>Delian</dc:creator>
  <cp:lastModifiedBy>Slavcho Binev</cp:lastModifiedBy>
  <cp:revision>10</cp:revision>
  <cp:lastPrinted>2015-03-30T14:35:00Z</cp:lastPrinted>
  <dcterms:created xsi:type="dcterms:W3CDTF">2015-03-19T12:20:00Z</dcterms:created>
  <dcterms:modified xsi:type="dcterms:W3CDTF">2015-03-30T14:56:00Z</dcterms:modified>
</cp:coreProperties>
</file>